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40" w:type="dxa"/>
        <w:tblInd w:w="-106" w:type="dxa"/>
        <w:tblLook w:val="0000" w:firstRow="0" w:lastRow="0" w:firstColumn="0" w:lastColumn="0" w:noHBand="0" w:noVBand="0"/>
      </w:tblPr>
      <w:tblGrid>
        <w:gridCol w:w="1666"/>
        <w:gridCol w:w="5953"/>
        <w:gridCol w:w="2821"/>
      </w:tblGrid>
      <w:tr w:rsidR="00C82E5D" w:rsidRPr="00C82E5D" w:rsidTr="00FE4F7B">
        <w:trPr>
          <w:trHeight w:val="794"/>
        </w:trPr>
        <w:tc>
          <w:tcPr>
            <w:tcW w:w="10440" w:type="dxa"/>
            <w:gridSpan w:val="3"/>
            <w:tcBorders>
              <w:top w:val="single" w:sz="36" w:space="0" w:color="auto"/>
            </w:tcBorders>
          </w:tcPr>
          <w:p w:rsidR="00C82E5D" w:rsidRPr="00C82E5D" w:rsidRDefault="00C82E5D" w:rsidP="00C82E5D">
            <w:pPr>
              <w:widowControl/>
              <w:overflowPunct/>
              <w:autoSpaceDE/>
              <w:autoSpaceDN/>
              <w:adjustRightInd/>
              <w:spacing w:before="120" w:after="120" w:line="259" w:lineRule="auto"/>
              <w:jc w:val="center"/>
              <w:textAlignment w:val="auto"/>
              <w:rPr>
                <w:rFonts w:eastAsia="Calibri" w:cs="Arial"/>
                <w:b/>
                <w:bCs/>
                <w:sz w:val="22"/>
                <w:szCs w:val="22"/>
                <w:lang w:eastAsia="en-US"/>
              </w:rPr>
            </w:pPr>
            <w:r w:rsidRPr="00C82E5D">
              <w:rPr>
                <w:rFonts w:eastAsia="Calibri" w:cs="Arial"/>
                <w:b/>
                <w:bCs/>
                <w:sz w:val="22"/>
                <w:szCs w:val="22"/>
                <w:lang w:eastAsia="en-US"/>
              </w:rPr>
              <w:t>МЕЖГОСУДАРСТВЕННЫЙ СОВЕТ ПО СТАНДАРТИЗАЦИИ, МЕТРОЛОГИИ И СЕРТИФИКАЦИИ (МГС)</w:t>
            </w:r>
          </w:p>
        </w:tc>
      </w:tr>
      <w:tr w:rsidR="00C82E5D" w:rsidRPr="00C82E5D" w:rsidTr="00FE4F7B">
        <w:tc>
          <w:tcPr>
            <w:tcW w:w="10440" w:type="dxa"/>
            <w:gridSpan w:val="3"/>
            <w:tcBorders>
              <w:bottom w:val="single" w:sz="36" w:space="0" w:color="auto"/>
            </w:tcBorders>
          </w:tcPr>
          <w:p w:rsidR="00C82E5D" w:rsidRPr="00C82E5D" w:rsidRDefault="00C82E5D" w:rsidP="00C82E5D">
            <w:pPr>
              <w:widowControl/>
              <w:overflowPunct/>
              <w:autoSpaceDE/>
              <w:autoSpaceDN/>
              <w:adjustRightInd/>
              <w:spacing w:after="120" w:line="259" w:lineRule="auto"/>
              <w:jc w:val="center"/>
              <w:textAlignment w:val="auto"/>
              <w:rPr>
                <w:rFonts w:eastAsia="Calibri" w:cs="Arial"/>
                <w:b/>
                <w:bCs/>
                <w:spacing w:val="6"/>
                <w:sz w:val="22"/>
                <w:szCs w:val="22"/>
                <w:lang w:val="en-US" w:eastAsia="en-US"/>
              </w:rPr>
            </w:pPr>
            <w:r w:rsidRPr="00C82E5D">
              <w:rPr>
                <w:rFonts w:eastAsia="Calibri" w:cs="Arial"/>
                <w:b/>
                <w:bCs/>
                <w:spacing w:val="6"/>
                <w:sz w:val="22"/>
                <w:szCs w:val="22"/>
                <w:lang w:val="en-US" w:eastAsia="en-US"/>
              </w:rPr>
              <w:t>INTERSTATE COUNCIL FOR STANDARDIZATION, METROLOGY AND SERTIFICATION</w:t>
            </w:r>
          </w:p>
          <w:p w:rsidR="00C82E5D" w:rsidRPr="00C82E5D" w:rsidRDefault="00C82E5D" w:rsidP="00C82E5D">
            <w:pPr>
              <w:widowControl/>
              <w:overflowPunct/>
              <w:autoSpaceDE/>
              <w:autoSpaceDN/>
              <w:adjustRightInd/>
              <w:spacing w:after="120" w:line="259" w:lineRule="auto"/>
              <w:jc w:val="center"/>
              <w:textAlignment w:val="auto"/>
              <w:rPr>
                <w:rFonts w:eastAsia="Calibri" w:cs="Arial"/>
                <w:b/>
                <w:bCs/>
                <w:spacing w:val="6"/>
                <w:sz w:val="22"/>
                <w:szCs w:val="22"/>
                <w:lang w:eastAsia="en-US"/>
              </w:rPr>
            </w:pPr>
            <w:r w:rsidRPr="00C82E5D">
              <w:rPr>
                <w:rFonts w:eastAsia="Calibri" w:cs="Arial"/>
                <w:b/>
                <w:bCs/>
                <w:spacing w:val="6"/>
                <w:sz w:val="22"/>
                <w:szCs w:val="22"/>
                <w:lang w:eastAsia="en-US"/>
              </w:rPr>
              <w:t>(</w:t>
            </w:r>
            <w:r w:rsidRPr="00C82E5D">
              <w:rPr>
                <w:rFonts w:eastAsia="Calibri" w:cs="Arial"/>
                <w:b/>
                <w:bCs/>
                <w:spacing w:val="6"/>
                <w:sz w:val="22"/>
                <w:szCs w:val="22"/>
                <w:lang w:val="en-US" w:eastAsia="en-US"/>
              </w:rPr>
              <w:t>ISC</w:t>
            </w:r>
            <w:r w:rsidRPr="00C82E5D">
              <w:rPr>
                <w:rFonts w:eastAsia="Calibri" w:cs="Arial"/>
                <w:b/>
                <w:bCs/>
                <w:spacing w:val="6"/>
                <w:sz w:val="22"/>
                <w:szCs w:val="22"/>
                <w:lang w:eastAsia="en-US"/>
              </w:rPr>
              <w:t>)</w:t>
            </w:r>
          </w:p>
        </w:tc>
      </w:tr>
      <w:tr w:rsidR="00C82E5D" w:rsidRPr="00C82E5D" w:rsidTr="00FE4F7B">
        <w:trPr>
          <w:trHeight w:val="2381"/>
        </w:trPr>
        <w:tc>
          <w:tcPr>
            <w:tcW w:w="1666" w:type="dxa"/>
            <w:tcBorders>
              <w:top w:val="single" w:sz="36" w:space="0" w:color="auto"/>
              <w:bottom w:val="single" w:sz="24" w:space="0" w:color="auto"/>
            </w:tcBorders>
          </w:tcPr>
          <w:p w:rsidR="00C82E5D" w:rsidRPr="00C82E5D" w:rsidRDefault="00C82E5D" w:rsidP="00C82E5D">
            <w:pPr>
              <w:widowControl/>
              <w:overflowPunct/>
              <w:autoSpaceDE/>
              <w:autoSpaceDN/>
              <w:adjustRightInd/>
              <w:spacing w:after="160" w:line="259" w:lineRule="auto"/>
              <w:textAlignment w:val="auto"/>
              <w:rPr>
                <w:rFonts w:eastAsia="Calibri" w:cs="Arial"/>
                <w:sz w:val="22"/>
                <w:szCs w:val="22"/>
                <w:lang w:eastAsia="en-US"/>
              </w:rPr>
            </w:pPr>
          </w:p>
        </w:tc>
        <w:tc>
          <w:tcPr>
            <w:tcW w:w="5953" w:type="dxa"/>
            <w:tcBorders>
              <w:top w:val="single" w:sz="36" w:space="0" w:color="auto"/>
              <w:bottom w:val="single" w:sz="24" w:space="0" w:color="auto"/>
            </w:tcBorders>
            <w:vAlign w:val="center"/>
          </w:tcPr>
          <w:p w:rsidR="00C82E5D" w:rsidRPr="00C82E5D" w:rsidRDefault="00C82E5D" w:rsidP="00C82E5D">
            <w:pPr>
              <w:widowControl/>
              <w:overflowPunct/>
              <w:autoSpaceDE/>
              <w:autoSpaceDN/>
              <w:adjustRightInd/>
              <w:spacing w:after="160" w:line="276" w:lineRule="auto"/>
              <w:ind w:right="113"/>
              <w:jc w:val="center"/>
              <w:textAlignment w:val="auto"/>
              <w:rPr>
                <w:rFonts w:eastAsia="Calibri" w:cs="Arial"/>
                <w:b/>
                <w:bCs/>
                <w:spacing w:val="54"/>
                <w:sz w:val="32"/>
                <w:szCs w:val="32"/>
                <w:lang w:eastAsia="en-US"/>
              </w:rPr>
            </w:pPr>
            <w:r w:rsidRPr="00C82E5D">
              <w:rPr>
                <w:rFonts w:eastAsia="Calibri" w:cs="Arial"/>
                <w:b/>
                <w:bCs/>
                <w:spacing w:val="54"/>
                <w:sz w:val="32"/>
                <w:szCs w:val="32"/>
                <w:lang w:eastAsia="en-US"/>
              </w:rPr>
              <w:t>МЕЖГОСУДАРСТВЕННЫЙ</w:t>
            </w:r>
          </w:p>
          <w:p w:rsidR="00C82E5D" w:rsidRPr="00C82E5D" w:rsidRDefault="00C82E5D" w:rsidP="00C82E5D">
            <w:pPr>
              <w:widowControl/>
              <w:overflowPunct/>
              <w:autoSpaceDE/>
              <w:autoSpaceDN/>
              <w:adjustRightInd/>
              <w:spacing w:after="160" w:line="276" w:lineRule="auto"/>
              <w:ind w:right="113"/>
              <w:jc w:val="center"/>
              <w:textAlignment w:val="auto"/>
              <w:rPr>
                <w:rFonts w:eastAsia="Calibri" w:cs="Arial"/>
                <w:sz w:val="22"/>
                <w:szCs w:val="22"/>
                <w:lang w:eastAsia="en-US"/>
              </w:rPr>
            </w:pPr>
            <w:bookmarkStart w:id="0" w:name="_Toc357600122"/>
            <w:r w:rsidRPr="00C82E5D">
              <w:rPr>
                <w:rFonts w:eastAsia="Calibri" w:cs="Arial"/>
                <w:b/>
                <w:bCs/>
                <w:spacing w:val="54"/>
                <w:sz w:val="32"/>
                <w:szCs w:val="32"/>
                <w:lang w:eastAsia="en-US"/>
              </w:rPr>
              <w:t>СТАНДАРТ</w:t>
            </w:r>
            <w:bookmarkEnd w:id="0"/>
          </w:p>
        </w:tc>
        <w:tc>
          <w:tcPr>
            <w:tcW w:w="2821" w:type="dxa"/>
            <w:tcBorders>
              <w:top w:val="single" w:sz="36" w:space="0" w:color="auto"/>
              <w:bottom w:val="single" w:sz="24" w:space="0" w:color="auto"/>
            </w:tcBorders>
          </w:tcPr>
          <w:p w:rsidR="00C82E5D" w:rsidRPr="00C82E5D" w:rsidRDefault="00C82E5D" w:rsidP="00C82E5D">
            <w:pPr>
              <w:widowControl/>
              <w:overflowPunct/>
              <w:autoSpaceDE/>
              <w:autoSpaceDN/>
              <w:adjustRightInd/>
              <w:spacing w:before="240" w:line="360" w:lineRule="auto"/>
              <w:textAlignment w:val="auto"/>
              <w:rPr>
                <w:rFonts w:eastAsia="Calibri" w:cs="Arial"/>
                <w:sz w:val="22"/>
                <w:szCs w:val="22"/>
                <w:lang w:eastAsia="en-US"/>
              </w:rPr>
            </w:pPr>
            <w:r w:rsidRPr="00C82E5D">
              <w:rPr>
                <w:rFonts w:eastAsia="Calibri" w:cs="Arial"/>
                <w:b/>
                <w:bCs/>
                <w:sz w:val="40"/>
                <w:szCs w:val="40"/>
                <w:lang w:eastAsia="en-US"/>
              </w:rPr>
              <w:t xml:space="preserve">ГОСТ </w:t>
            </w:r>
            <w:r w:rsidR="000F47BC">
              <w:rPr>
                <w:rFonts w:eastAsia="Calibri" w:cs="Arial"/>
                <w:b/>
                <w:bCs/>
                <w:kern w:val="28"/>
                <w:sz w:val="40"/>
                <w:szCs w:val="40"/>
                <w:lang w:eastAsia="en-US"/>
              </w:rPr>
              <w:t>12248.5</w:t>
            </w:r>
            <w:r w:rsidRPr="00C82E5D">
              <w:rPr>
                <w:rFonts w:eastAsia="Calibri" w:cs="Arial"/>
                <w:b/>
                <w:bCs/>
                <w:kern w:val="28"/>
                <w:sz w:val="40"/>
                <w:szCs w:val="40"/>
                <w:lang w:eastAsia="en-US"/>
              </w:rPr>
              <w:t>—</w:t>
            </w:r>
          </w:p>
        </w:tc>
      </w:tr>
    </w:tbl>
    <w:p w:rsidR="00BF5875" w:rsidRPr="00FD24BE" w:rsidRDefault="00BF5875" w:rsidP="00FD24BE">
      <w:pPr>
        <w:spacing w:line="360" w:lineRule="auto"/>
        <w:jc w:val="center"/>
        <w:rPr>
          <w:rFonts w:cs="Arial"/>
          <w:color w:val="000000" w:themeColor="text1"/>
          <w:sz w:val="24"/>
          <w:szCs w:val="24"/>
        </w:rPr>
      </w:pPr>
    </w:p>
    <w:p w:rsidR="00BF5875" w:rsidRPr="00FD24BE" w:rsidRDefault="00BF5875" w:rsidP="00FD24BE">
      <w:pPr>
        <w:spacing w:line="360" w:lineRule="auto"/>
        <w:jc w:val="center"/>
        <w:rPr>
          <w:rFonts w:cs="Arial"/>
          <w:color w:val="000000" w:themeColor="text1"/>
          <w:sz w:val="24"/>
          <w:szCs w:val="24"/>
        </w:rPr>
      </w:pPr>
    </w:p>
    <w:p w:rsidR="00BF5875" w:rsidRDefault="00BF5875" w:rsidP="00FD24BE">
      <w:pPr>
        <w:spacing w:line="360" w:lineRule="auto"/>
        <w:jc w:val="center"/>
        <w:rPr>
          <w:rFonts w:cs="Arial"/>
          <w:color w:val="000000" w:themeColor="text1"/>
          <w:sz w:val="24"/>
          <w:szCs w:val="24"/>
        </w:rPr>
      </w:pPr>
    </w:p>
    <w:p w:rsidR="00F42939" w:rsidRDefault="00F42939" w:rsidP="00FD24BE">
      <w:pPr>
        <w:spacing w:line="360" w:lineRule="auto"/>
        <w:jc w:val="center"/>
        <w:rPr>
          <w:rFonts w:cs="Arial"/>
          <w:color w:val="000000" w:themeColor="text1"/>
          <w:sz w:val="24"/>
          <w:szCs w:val="24"/>
        </w:rPr>
      </w:pPr>
    </w:p>
    <w:p w:rsidR="00F42939" w:rsidRDefault="00F42939" w:rsidP="00FD24BE">
      <w:pPr>
        <w:spacing w:line="360" w:lineRule="auto"/>
        <w:jc w:val="center"/>
        <w:rPr>
          <w:rFonts w:cs="Arial"/>
          <w:color w:val="000000" w:themeColor="text1"/>
          <w:sz w:val="24"/>
          <w:szCs w:val="24"/>
        </w:rPr>
      </w:pPr>
    </w:p>
    <w:p w:rsidR="00F42939" w:rsidRDefault="00F42939" w:rsidP="00FD24BE">
      <w:pPr>
        <w:pStyle w:val="Heading"/>
        <w:spacing w:line="360" w:lineRule="auto"/>
        <w:jc w:val="center"/>
        <w:rPr>
          <w:color w:val="000000" w:themeColor="text1"/>
          <w:sz w:val="32"/>
          <w:szCs w:val="32"/>
        </w:rPr>
      </w:pPr>
    </w:p>
    <w:p w:rsidR="00BF5875" w:rsidRPr="00FD24BE" w:rsidRDefault="00BF5875" w:rsidP="00FD24BE">
      <w:pPr>
        <w:pStyle w:val="Heading"/>
        <w:spacing w:line="360" w:lineRule="auto"/>
        <w:jc w:val="center"/>
        <w:rPr>
          <w:color w:val="000000" w:themeColor="text1"/>
          <w:sz w:val="32"/>
          <w:szCs w:val="32"/>
        </w:rPr>
      </w:pPr>
      <w:r w:rsidRPr="00FD24BE">
        <w:rPr>
          <w:color w:val="000000" w:themeColor="text1"/>
          <w:sz w:val="32"/>
          <w:szCs w:val="32"/>
        </w:rPr>
        <w:t>ГРУНТЫ</w:t>
      </w:r>
    </w:p>
    <w:p w:rsidR="00BF5875" w:rsidRPr="00FD24BE" w:rsidRDefault="00BF5875" w:rsidP="00FD24BE">
      <w:pPr>
        <w:pStyle w:val="Heading"/>
        <w:jc w:val="center"/>
        <w:rPr>
          <w:color w:val="000000" w:themeColor="text1"/>
          <w:sz w:val="16"/>
          <w:szCs w:val="16"/>
        </w:rPr>
      </w:pPr>
    </w:p>
    <w:p w:rsidR="00BF5875" w:rsidRPr="00FD24BE" w:rsidRDefault="009F065D" w:rsidP="00FD24BE">
      <w:pPr>
        <w:spacing w:line="360" w:lineRule="auto"/>
        <w:jc w:val="center"/>
        <w:rPr>
          <w:rFonts w:cs="Arial"/>
          <w:b/>
          <w:color w:val="000000" w:themeColor="text1"/>
          <w:spacing w:val="40"/>
          <w:sz w:val="24"/>
          <w:szCs w:val="24"/>
        </w:rPr>
      </w:pPr>
      <w:r w:rsidRPr="00FD24BE">
        <w:rPr>
          <w:b/>
          <w:sz w:val="32"/>
          <w:szCs w:val="32"/>
        </w:rPr>
        <w:t>М</w:t>
      </w:r>
      <w:r w:rsidR="002735D9" w:rsidRPr="00FD24BE">
        <w:rPr>
          <w:b/>
          <w:sz w:val="32"/>
          <w:szCs w:val="32"/>
        </w:rPr>
        <w:t xml:space="preserve">етод </w:t>
      </w:r>
      <w:r w:rsidRPr="00FD24BE">
        <w:rPr>
          <w:b/>
          <w:sz w:val="32"/>
          <w:szCs w:val="32"/>
        </w:rPr>
        <w:t>суффозионного</w:t>
      </w:r>
      <w:r w:rsidR="002735D9" w:rsidRPr="00FD24BE">
        <w:rPr>
          <w:b/>
          <w:sz w:val="32"/>
          <w:szCs w:val="32"/>
        </w:rPr>
        <w:t xml:space="preserve"> сжатия</w:t>
      </w:r>
    </w:p>
    <w:p w:rsidR="00BF5875" w:rsidRDefault="00BF5875" w:rsidP="00FD24BE">
      <w:pPr>
        <w:spacing w:line="360" w:lineRule="auto"/>
        <w:jc w:val="center"/>
        <w:rPr>
          <w:rFonts w:cs="Arial"/>
          <w:b/>
          <w:color w:val="000000" w:themeColor="text1"/>
          <w:spacing w:val="40"/>
          <w:sz w:val="24"/>
          <w:szCs w:val="24"/>
        </w:rPr>
      </w:pPr>
    </w:p>
    <w:p w:rsidR="00F42939" w:rsidRDefault="00F42939" w:rsidP="00FD24BE">
      <w:pPr>
        <w:spacing w:line="360" w:lineRule="auto"/>
        <w:jc w:val="center"/>
        <w:rPr>
          <w:rFonts w:cs="Arial"/>
          <w:b/>
          <w:color w:val="000000" w:themeColor="text1"/>
          <w:spacing w:val="40"/>
          <w:sz w:val="24"/>
          <w:szCs w:val="24"/>
        </w:rPr>
      </w:pPr>
    </w:p>
    <w:p w:rsidR="004A6E45" w:rsidRDefault="004A6E45" w:rsidP="00FD24BE">
      <w:pPr>
        <w:spacing w:line="360" w:lineRule="auto"/>
        <w:jc w:val="center"/>
        <w:rPr>
          <w:rFonts w:cs="Arial"/>
          <w:b/>
          <w:color w:val="000000" w:themeColor="text1"/>
          <w:spacing w:val="40"/>
          <w:sz w:val="24"/>
          <w:szCs w:val="24"/>
        </w:rPr>
      </w:pPr>
    </w:p>
    <w:p w:rsidR="00F42939" w:rsidRDefault="00F42939" w:rsidP="00FD24BE">
      <w:pPr>
        <w:spacing w:line="360" w:lineRule="auto"/>
        <w:jc w:val="center"/>
        <w:rPr>
          <w:rFonts w:cs="Arial"/>
          <w:b/>
          <w:color w:val="000000" w:themeColor="text1"/>
          <w:spacing w:val="40"/>
          <w:sz w:val="24"/>
          <w:szCs w:val="24"/>
        </w:rPr>
      </w:pPr>
    </w:p>
    <w:p w:rsidR="00F42939" w:rsidRPr="00FD24BE" w:rsidRDefault="00F42939" w:rsidP="00FD24BE">
      <w:pPr>
        <w:spacing w:line="360" w:lineRule="auto"/>
        <w:jc w:val="center"/>
        <w:rPr>
          <w:rFonts w:cs="Arial"/>
          <w:b/>
          <w:color w:val="000000" w:themeColor="text1"/>
          <w:spacing w:val="40"/>
          <w:sz w:val="24"/>
          <w:szCs w:val="24"/>
        </w:rPr>
      </w:pPr>
    </w:p>
    <w:p w:rsidR="00BF5875" w:rsidRPr="00FD24BE" w:rsidRDefault="00BF5875" w:rsidP="00FD24BE">
      <w:pPr>
        <w:spacing w:line="360" w:lineRule="auto"/>
        <w:jc w:val="center"/>
        <w:rPr>
          <w:rFonts w:cs="Arial"/>
          <w:b/>
          <w:color w:val="000000" w:themeColor="text1"/>
          <w:spacing w:val="40"/>
          <w:sz w:val="24"/>
          <w:szCs w:val="24"/>
        </w:rPr>
      </w:pPr>
    </w:p>
    <w:p w:rsidR="00C82E5D" w:rsidRPr="00FD24BE" w:rsidRDefault="00C82E5D" w:rsidP="00FD24BE">
      <w:pPr>
        <w:spacing w:line="360" w:lineRule="auto"/>
        <w:jc w:val="center"/>
        <w:rPr>
          <w:rFonts w:cs="Arial"/>
          <w:b/>
          <w:sz w:val="24"/>
          <w:szCs w:val="24"/>
        </w:rPr>
      </w:pPr>
      <w:r w:rsidRPr="00FD24BE">
        <w:rPr>
          <w:rFonts w:eastAsia="Courier New" w:cs="Arial"/>
          <w:b/>
          <w:color w:val="000000"/>
          <w:sz w:val="24"/>
          <w:szCs w:val="24"/>
        </w:rPr>
        <w:t>Издание официальное</w:t>
      </w:r>
    </w:p>
    <w:p w:rsidR="00F16187" w:rsidRDefault="00F16187" w:rsidP="00FD24BE">
      <w:pPr>
        <w:widowControl/>
        <w:spacing w:line="360" w:lineRule="auto"/>
        <w:jc w:val="center"/>
        <w:rPr>
          <w:rFonts w:cs="Arial"/>
          <w:b/>
          <w:color w:val="000000" w:themeColor="text1"/>
          <w:sz w:val="24"/>
          <w:szCs w:val="24"/>
        </w:rPr>
      </w:pPr>
    </w:p>
    <w:p w:rsidR="00F42939" w:rsidRDefault="00F42939" w:rsidP="00FD24BE">
      <w:pPr>
        <w:widowControl/>
        <w:spacing w:line="360" w:lineRule="auto"/>
        <w:jc w:val="center"/>
        <w:rPr>
          <w:rFonts w:cs="Arial"/>
          <w:b/>
          <w:color w:val="000000" w:themeColor="text1"/>
          <w:sz w:val="24"/>
          <w:szCs w:val="24"/>
        </w:rPr>
      </w:pPr>
    </w:p>
    <w:p w:rsidR="00F42939" w:rsidRDefault="00F42939" w:rsidP="00FD24BE">
      <w:pPr>
        <w:widowControl/>
        <w:spacing w:line="360" w:lineRule="auto"/>
        <w:jc w:val="center"/>
        <w:rPr>
          <w:rFonts w:cs="Arial"/>
          <w:b/>
          <w:color w:val="000000" w:themeColor="text1"/>
          <w:sz w:val="24"/>
          <w:szCs w:val="24"/>
        </w:rPr>
      </w:pPr>
    </w:p>
    <w:p w:rsidR="00F42939" w:rsidRDefault="00F42939" w:rsidP="00FD24BE">
      <w:pPr>
        <w:widowControl/>
        <w:spacing w:line="360" w:lineRule="auto"/>
        <w:jc w:val="center"/>
        <w:rPr>
          <w:rFonts w:cs="Arial"/>
          <w:b/>
          <w:color w:val="000000" w:themeColor="text1"/>
          <w:sz w:val="24"/>
          <w:szCs w:val="24"/>
        </w:rPr>
      </w:pPr>
    </w:p>
    <w:p w:rsidR="00F42939" w:rsidRPr="00FD24BE" w:rsidRDefault="00F42939" w:rsidP="00FD24BE">
      <w:pPr>
        <w:widowControl/>
        <w:spacing w:line="360" w:lineRule="auto"/>
        <w:jc w:val="center"/>
        <w:rPr>
          <w:rFonts w:cs="Arial"/>
          <w:b/>
          <w:color w:val="000000" w:themeColor="text1"/>
          <w:sz w:val="24"/>
          <w:szCs w:val="24"/>
        </w:rPr>
      </w:pPr>
    </w:p>
    <w:p w:rsidR="00BF5875" w:rsidRPr="00FD24BE" w:rsidRDefault="00BF5875" w:rsidP="00FD24BE">
      <w:pPr>
        <w:widowControl/>
        <w:spacing w:line="360" w:lineRule="auto"/>
        <w:jc w:val="center"/>
        <w:rPr>
          <w:rFonts w:cs="Arial"/>
          <w:b/>
          <w:color w:val="000000" w:themeColor="text1"/>
          <w:sz w:val="24"/>
          <w:szCs w:val="24"/>
        </w:rPr>
      </w:pPr>
      <w:r w:rsidRPr="00FD24BE">
        <w:rPr>
          <w:rFonts w:cs="Arial"/>
          <w:b/>
          <w:color w:val="000000" w:themeColor="text1"/>
          <w:sz w:val="24"/>
          <w:szCs w:val="24"/>
        </w:rPr>
        <w:t>Москва</w:t>
      </w:r>
    </w:p>
    <w:p w:rsidR="00B73D67" w:rsidRPr="00FD24BE" w:rsidRDefault="00B73D67" w:rsidP="00FD24BE">
      <w:pPr>
        <w:widowControl/>
        <w:spacing w:line="360" w:lineRule="auto"/>
        <w:jc w:val="center"/>
        <w:rPr>
          <w:rFonts w:cs="Arial"/>
          <w:b/>
          <w:color w:val="000000" w:themeColor="text1"/>
          <w:sz w:val="24"/>
          <w:szCs w:val="24"/>
        </w:rPr>
      </w:pPr>
      <w:r w:rsidRPr="00FD24BE">
        <w:rPr>
          <w:rFonts w:cs="Arial"/>
          <w:b/>
          <w:color w:val="000000" w:themeColor="text1"/>
          <w:sz w:val="24"/>
          <w:szCs w:val="24"/>
        </w:rPr>
        <w:t>Стандартинформ</w:t>
      </w:r>
    </w:p>
    <w:p w:rsidR="00C82E5D" w:rsidRDefault="00FD24BE" w:rsidP="00FD24BE">
      <w:pPr>
        <w:widowControl/>
        <w:spacing w:line="360" w:lineRule="auto"/>
        <w:jc w:val="center"/>
        <w:rPr>
          <w:rFonts w:cs="Arial"/>
          <w:b/>
          <w:color w:val="000000" w:themeColor="text1"/>
          <w:sz w:val="22"/>
          <w:szCs w:val="22"/>
        </w:rPr>
        <w:sectPr w:rsidR="00C82E5D" w:rsidSect="00FE4F7B">
          <w:headerReference w:type="even" r:id="rId8"/>
          <w:headerReference w:type="default" r:id="rId9"/>
          <w:footerReference w:type="even" r:id="rId10"/>
          <w:footerReference w:type="default" r:id="rId11"/>
          <w:pgSz w:w="11907" w:h="16840" w:code="9"/>
          <w:pgMar w:top="1134" w:right="1418" w:bottom="1134" w:left="851" w:header="567" w:footer="720" w:gutter="0"/>
          <w:pgNumType w:fmt="upperRoman" w:start="1"/>
          <w:cols w:space="720"/>
          <w:noEndnote/>
          <w:titlePg/>
          <w:docGrid w:linePitch="245"/>
        </w:sectPr>
      </w:pPr>
      <w:r>
        <w:rPr>
          <w:rFonts w:cs="Arial"/>
          <w:b/>
          <w:color w:val="000000" w:themeColor="text1"/>
          <w:sz w:val="24"/>
          <w:szCs w:val="24"/>
        </w:rPr>
        <w:t>20</w:t>
      </w:r>
    </w:p>
    <w:p w:rsidR="00F16187" w:rsidRDefault="00C82E5D" w:rsidP="00DA6848">
      <w:pPr>
        <w:widowControl/>
        <w:ind w:firstLine="510"/>
        <w:jc w:val="center"/>
        <w:rPr>
          <w:rFonts w:eastAsia="Arial Unicode MS" w:cs="Arial"/>
          <w:b/>
          <w:bCs/>
          <w:color w:val="000000" w:themeColor="text1"/>
          <w:kern w:val="24"/>
          <w:sz w:val="28"/>
          <w:szCs w:val="28"/>
        </w:rPr>
      </w:pPr>
      <w:r>
        <w:rPr>
          <w:rFonts w:eastAsia="Arial Unicode MS" w:cs="Arial"/>
          <w:b/>
          <w:bCs/>
          <w:color w:val="000000" w:themeColor="text1"/>
          <w:kern w:val="24"/>
          <w:sz w:val="28"/>
          <w:szCs w:val="28"/>
        </w:rPr>
        <w:lastRenderedPageBreak/>
        <w:t xml:space="preserve">Предисловие </w:t>
      </w:r>
    </w:p>
    <w:p w:rsidR="00C82E5D" w:rsidRPr="00DA6848" w:rsidRDefault="00C82E5D" w:rsidP="00DA6848">
      <w:pPr>
        <w:widowControl/>
        <w:ind w:firstLine="510"/>
        <w:jc w:val="center"/>
        <w:rPr>
          <w:rFonts w:eastAsia="Arial Unicode MS" w:cs="Arial"/>
          <w:b/>
          <w:bCs/>
          <w:color w:val="000000" w:themeColor="text1"/>
          <w:kern w:val="24"/>
          <w:sz w:val="16"/>
          <w:szCs w:val="16"/>
        </w:rPr>
      </w:pP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sz w:val="24"/>
          <w:szCs w:val="24"/>
          <w:lang w:eastAsia="en-US"/>
        </w:rPr>
      </w:pPr>
      <w:r w:rsidRPr="00DA6848">
        <w:rPr>
          <w:rFonts w:eastAsia="Calibri" w:cs="Arial"/>
          <w:sz w:val="24"/>
          <w:szCs w:val="24"/>
          <w:lang w:val="x-none" w:eastAsia="x-none"/>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b/>
          <w:sz w:val="16"/>
          <w:szCs w:val="16"/>
          <w:lang w:eastAsia="en-US"/>
        </w:rPr>
      </w:pP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b/>
          <w:sz w:val="24"/>
          <w:szCs w:val="24"/>
          <w:lang w:eastAsia="en-US"/>
        </w:rPr>
      </w:pPr>
      <w:r w:rsidRPr="00DA6848">
        <w:rPr>
          <w:rFonts w:eastAsia="Calibri" w:cs="Arial"/>
          <w:b/>
          <w:sz w:val="24"/>
          <w:szCs w:val="24"/>
          <w:lang w:eastAsia="en-US"/>
        </w:rPr>
        <w:t>Сведения о стандарте</w:t>
      </w: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b/>
          <w:sz w:val="16"/>
          <w:szCs w:val="16"/>
          <w:lang w:eastAsia="en-US"/>
        </w:rPr>
      </w:pPr>
    </w:p>
    <w:p w:rsidR="00C82E5D" w:rsidRPr="00DA6848" w:rsidRDefault="00360FC1" w:rsidP="00DA6848">
      <w:pPr>
        <w:widowControl/>
        <w:overflowPunct/>
        <w:autoSpaceDE/>
        <w:autoSpaceDN/>
        <w:adjustRightInd/>
        <w:spacing w:line="360" w:lineRule="auto"/>
        <w:ind w:firstLine="510"/>
        <w:jc w:val="both"/>
        <w:textAlignment w:val="auto"/>
        <w:rPr>
          <w:rFonts w:eastAsia="Calibri" w:cs="Arial"/>
          <w:sz w:val="24"/>
          <w:szCs w:val="24"/>
          <w:lang w:eastAsia="en-US"/>
        </w:rPr>
      </w:pPr>
      <w:r>
        <w:rPr>
          <w:rFonts w:eastAsia="Calibri" w:cs="Arial"/>
          <w:sz w:val="24"/>
          <w:szCs w:val="24"/>
          <w:lang w:eastAsia="en-US"/>
        </w:rPr>
        <w:t>1 </w:t>
      </w:r>
      <w:r w:rsidR="00C82E5D" w:rsidRPr="00DA6848">
        <w:rPr>
          <w:rFonts w:eastAsia="Calibri" w:cs="Arial"/>
          <w:sz w:val="24"/>
          <w:szCs w:val="24"/>
          <w:lang w:eastAsia="en-US"/>
        </w:rPr>
        <w:t>Акционерным обществом «Научно-исследовательский центр «Строительство» (АО «НИЦ «Строительство») - НИИОСП им. Н.М. Герсеванова</w:t>
      </w: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sz w:val="16"/>
          <w:szCs w:val="16"/>
          <w:lang w:eastAsia="en-US"/>
        </w:rPr>
      </w:pPr>
    </w:p>
    <w:p w:rsidR="00C82E5D" w:rsidRPr="00DA6848" w:rsidRDefault="00360FC1" w:rsidP="00DA6848">
      <w:pPr>
        <w:widowControl/>
        <w:overflowPunct/>
        <w:autoSpaceDE/>
        <w:autoSpaceDN/>
        <w:adjustRightInd/>
        <w:spacing w:line="360" w:lineRule="auto"/>
        <w:ind w:firstLine="510"/>
        <w:jc w:val="both"/>
        <w:textAlignment w:val="auto"/>
        <w:rPr>
          <w:rFonts w:eastAsia="Calibri" w:cs="Arial"/>
          <w:sz w:val="24"/>
          <w:szCs w:val="24"/>
          <w:lang w:eastAsia="en-US"/>
        </w:rPr>
      </w:pPr>
      <w:r>
        <w:rPr>
          <w:rFonts w:eastAsia="Calibri" w:cs="Arial"/>
          <w:sz w:val="24"/>
          <w:szCs w:val="24"/>
          <w:lang w:eastAsia="en-US"/>
        </w:rPr>
        <w:t>2 </w:t>
      </w:r>
      <w:r w:rsidR="00C82E5D" w:rsidRPr="00DA6848">
        <w:rPr>
          <w:rFonts w:cs="Arial"/>
          <w:color w:val="000000" w:themeColor="text1"/>
          <w:sz w:val="24"/>
          <w:szCs w:val="24"/>
        </w:rPr>
        <w:t>ВНЕСЕН Техническим комитетом по стандартизации ТК 465 «Строительство»</w:t>
      </w: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sz w:val="16"/>
          <w:szCs w:val="16"/>
          <w:lang w:eastAsia="en-US"/>
        </w:rPr>
      </w:pPr>
    </w:p>
    <w:p w:rsidR="00C82E5D" w:rsidRDefault="00360FC1" w:rsidP="00DA6848">
      <w:pPr>
        <w:overflowPunct/>
        <w:autoSpaceDE/>
        <w:autoSpaceDN/>
        <w:adjustRightInd/>
        <w:spacing w:line="360" w:lineRule="auto"/>
        <w:ind w:firstLine="510"/>
        <w:contextualSpacing/>
        <w:jc w:val="both"/>
        <w:textAlignment w:val="auto"/>
        <w:rPr>
          <w:rFonts w:eastAsia="Calibri" w:cs="Arial"/>
          <w:sz w:val="24"/>
          <w:szCs w:val="24"/>
          <w:lang w:eastAsia="en-US"/>
        </w:rPr>
      </w:pPr>
      <w:r>
        <w:rPr>
          <w:rFonts w:eastAsia="Calibri" w:cs="Arial"/>
          <w:sz w:val="24"/>
          <w:szCs w:val="24"/>
          <w:lang w:eastAsia="en-US"/>
        </w:rPr>
        <w:t>3 </w:t>
      </w:r>
      <w:r w:rsidR="00C82E5D" w:rsidRPr="00DA6848">
        <w:rPr>
          <w:rFonts w:eastAsia="Calibri" w:cs="Arial"/>
          <w:sz w:val="24"/>
          <w:szCs w:val="24"/>
          <w:lang w:eastAsia="en-US"/>
        </w:rPr>
        <w:t>ПРИНЯТ Межгосударственной научно-технической комиссией по стандартизации, техническому нормированию и сертификации в строительстве (МНТКС) (протокол от                                       г. №                   )</w:t>
      </w:r>
    </w:p>
    <w:p w:rsidR="00DA6848" w:rsidRPr="00DA6848" w:rsidRDefault="00DA6848" w:rsidP="00DA6848">
      <w:pPr>
        <w:overflowPunct/>
        <w:autoSpaceDE/>
        <w:autoSpaceDN/>
        <w:adjustRightInd/>
        <w:spacing w:line="360" w:lineRule="auto"/>
        <w:ind w:firstLine="510"/>
        <w:contextualSpacing/>
        <w:jc w:val="both"/>
        <w:textAlignment w:val="auto"/>
        <w:rPr>
          <w:rFonts w:eastAsia="Calibri" w:cs="Arial"/>
          <w:sz w:val="16"/>
          <w:szCs w:val="16"/>
          <w:lang w:eastAsia="en-US"/>
        </w:rPr>
      </w:pPr>
    </w:p>
    <w:p w:rsidR="00C82E5D" w:rsidRPr="00DA6848" w:rsidRDefault="00C82E5D" w:rsidP="00DA6848">
      <w:pPr>
        <w:widowControl/>
        <w:overflowPunct/>
        <w:autoSpaceDE/>
        <w:autoSpaceDN/>
        <w:adjustRightInd/>
        <w:spacing w:line="360" w:lineRule="auto"/>
        <w:ind w:firstLine="510"/>
        <w:jc w:val="both"/>
        <w:textAlignment w:val="auto"/>
        <w:rPr>
          <w:rFonts w:eastAsia="Calibri" w:cs="Arial"/>
          <w:sz w:val="24"/>
          <w:szCs w:val="24"/>
          <w:lang w:eastAsia="en-US"/>
        </w:rPr>
      </w:pPr>
      <w:r w:rsidRPr="00DA6848">
        <w:rPr>
          <w:rFonts w:eastAsia="Calibri" w:cs="Arial"/>
          <w:sz w:val="24"/>
          <w:szCs w:val="24"/>
          <w:lang w:eastAsia="en-US"/>
        </w:rPr>
        <w:t>За принятие проголосовали:</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2268"/>
        <w:gridCol w:w="4535"/>
      </w:tblGrid>
      <w:tr w:rsidR="00C82E5D" w:rsidRPr="00C82E5D" w:rsidTr="00FE4F7B">
        <w:tc>
          <w:tcPr>
            <w:tcW w:w="2831" w:type="dxa"/>
            <w:tcBorders>
              <w:bottom w:val="double" w:sz="4" w:space="0" w:color="auto"/>
            </w:tcBorders>
            <w:vAlign w:val="center"/>
          </w:tcPr>
          <w:p w:rsidR="00C82E5D" w:rsidRPr="00C82E5D" w:rsidRDefault="00C82E5D" w:rsidP="00C82E5D">
            <w:pPr>
              <w:widowControl/>
              <w:spacing w:before="60" w:after="60" w:line="276" w:lineRule="auto"/>
              <w:jc w:val="center"/>
              <w:rPr>
                <w:rFonts w:cs="Arial"/>
                <w:szCs w:val="18"/>
                <w:lang w:eastAsia="zh-CN"/>
              </w:rPr>
            </w:pPr>
            <w:r w:rsidRPr="00C82E5D">
              <w:rPr>
                <w:rFonts w:cs="Arial"/>
                <w:szCs w:val="18"/>
                <w:lang w:eastAsia="zh-CN"/>
              </w:rPr>
              <w:t>Краткое наименование страны по МК (ИСО 3166) 004―97</w:t>
            </w:r>
          </w:p>
        </w:tc>
        <w:tc>
          <w:tcPr>
            <w:tcW w:w="2268" w:type="dxa"/>
            <w:tcBorders>
              <w:bottom w:val="double" w:sz="4" w:space="0" w:color="auto"/>
            </w:tcBorders>
            <w:vAlign w:val="center"/>
          </w:tcPr>
          <w:p w:rsidR="00C82E5D" w:rsidRPr="00C82E5D" w:rsidRDefault="00C82E5D" w:rsidP="00C82E5D">
            <w:pPr>
              <w:widowControl/>
              <w:spacing w:before="60" w:line="276" w:lineRule="auto"/>
              <w:jc w:val="center"/>
              <w:rPr>
                <w:rFonts w:cs="Arial"/>
                <w:szCs w:val="18"/>
                <w:lang w:eastAsia="zh-CN"/>
              </w:rPr>
            </w:pPr>
            <w:r w:rsidRPr="00C82E5D">
              <w:rPr>
                <w:rFonts w:cs="Arial"/>
                <w:szCs w:val="18"/>
                <w:lang w:eastAsia="zh-CN"/>
              </w:rPr>
              <w:t xml:space="preserve">Код страны по </w:t>
            </w:r>
          </w:p>
          <w:p w:rsidR="00C82E5D" w:rsidRPr="00C82E5D" w:rsidRDefault="00C82E5D" w:rsidP="00C82E5D">
            <w:pPr>
              <w:widowControl/>
              <w:spacing w:after="60" w:line="276" w:lineRule="auto"/>
              <w:jc w:val="center"/>
              <w:rPr>
                <w:rFonts w:cs="Arial"/>
                <w:szCs w:val="18"/>
                <w:lang w:eastAsia="zh-CN"/>
              </w:rPr>
            </w:pPr>
            <w:r w:rsidRPr="00C82E5D">
              <w:rPr>
                <w:rFonts w:cs="Arial"/>
                <w:szCs w:val="18"/>
                <w:lang w:eastAsia="zh-CN"/>
              </w:rPr>
              <w:t>МК (ИСО 3166) 004―97</w:t>
            </w:r>
          </w:p>
        </w:tc>
        <w:tc>
          <w:tcPr>
            <w:tcW w:w="4535" w:type="dxa"/>
            <w:tcBorders>
              <w:bottom w:val="double" w:sz="4" w:space="0" w:color="auto"/>
            </w:tcBorders>
            <w:vAlign w:val="center"/>
          </w:tcPr>
          <w:p w:rsidR="00C82E5D" w:rsidRPr="00C82E5D" w:rsidRDefault="00C82E5D" w:rsidP="00C82E5D">
            <w:pPr>
              <w:widowControl/>
              <w:spacing w:before="60" w:after="60" w:line="276" w:lineRule="auto"/>
              <w:jc w:val="center"/>
              <w:rPr>
                <w:rFonts w:cs="Arial"/>
                <w:szCs w:val="18"/>
                <w:lang w:eastAsia="zh-CN"/>
              </w:rPr>
            </w:pPr>
            <w:r w:rsidRPr="00C82E5D">
              <w:rPr>
                <w:rFonts w:cs="Arial"/>
                <w:szCs w:val="18"/>
                <w:lang w:eastAsia="zh-CN"/>
              </w:rPr>
              <w:t>Сокращенное наименование национального органа по стандартизации</w:t>
            </w:r>
          </w:p>
        </w:tc>
      </w:tr>
      <w:tr w:rsidR="00C82E5D" w:rsidRPr="00C82E5D" w:rsidTr="00FE4F7B">
        <w:tc>
          <w:tcPr>
            <w:tcW w:w="2831" w:type="dxa"/>
            <w:tcBorders>
              <w:top w:val="double" w:sz="4" w:space="0" w:color="auto"/>
              <w:bottom w:val="nil"/>
            </w:tcBorders>
          </w:tcPr>
          <w:p w:rsidR="00C82E5D" w:rsidRPr="00C82E5D" w:rsidRDefault="00C82E5D" w:rsidP="00C82E5D">
            <w:pPr>
              <w:widowControl/>
              <w:spacing w:before="60" w:after="60"/>
              <w:ind w:firstLine="180"/>
              <w:rPr>
                <w:rFonts w:cs="Arial"/>
                <w:szCs w:val="18"/>
                <w:lang w:eastAsia="zh-CN"/>
              </w:rPr>
            </w:pPr>
            <w:r w:rsidRPr="00C82E5D">
              <w:rPr>
                <w:rFonts w:cs="Arial"/>
                <w:sz w:val="22"/>
                <w:szCs w:val="22"/>
                <w:lang w:eastAsia="zh-CN"/>
              </w:rPr>
              <w:t>Беларусь</w:t>
            </w:r>
          </w:p>
        </w:tc>
        <w:tc>
          <w:tcPr>
            <w:tcW w:w="2268" w:type="dxa"/>
            <w:tcBorders>
              <w:top w:val="double" w:sz="4" w:space="0" w:color="auto"/>
              <w:bottom w:val="nil"/>
            </w:tcBorders>
            <w:vAlign w:val="center"/>
          </w:tcPr>
          <w:p w:rsidR="00C82E5D" w:rsidRPr="00C82E5D" w:rsidRDefault="00C82E5D" w:rsidP="00C82E5D">
            <w:pPr>
              <w:widowControl/>
              <w:overflowPunct/>
              <w:autoSpaceDE/>
              <w:autoSpaceDN/>
              <w:adjustRightInd/>
              <w:contextualSpacing/>
              <w:jc w:val="center"/>
              <w:textAlignment w:val="auto"/>
              <w:rPr>
                <w:rFonts w:eastAsia="Calibri" w:cs="Arial"/>
                <w:sz w:val="22"/>
                <w:szCs w:val="22"/>
                <w:lang w:val="en-US" w:eastAsia="en-US"/>
              </w:rPr>
            </w:pPr>
            <w:r w:rsidRPr="00C82E5D">
              <w:rPr>
                <w:rFonts w:eastAsia="Calibri" w:cs="Arial"/>
                <w:sz w:val="22"/>
                <w:szCs w:val="22"/>
                <w:lang w:val="en-US" w:eastAsia="en-US"/>
              </w:rPr>
              <w:t>BY</w:t>
            </w:r>
          </w:p>
        </w:tc>
        <w:tc>
          <w:tcPr>
            <w:tcW w:w="4535" w:type="dxa"/>
            <w:tcBorders>
              <w:top w:val="double" w:sz="4" w:space="0" w:color="auto"/>
              <w:bottom w:val="nil"/>
            </w:tcBorders>
          </w:tcPr>
          <w:p w:rsidR="00C82E5D" w:rsidRPr="00C82E5D" w:rsidRDefault="00C82E5D" w:rsidP="00C82E5D">
            <w:pPr>
              <w:widowControl/>
              <w:spacing w:before="60" w:after="60"/>
              <w:ind w:firstLine="72"/>
              <w:rPr>
                <w:rFonts w:cs="Arial"/>
                <w:szCs w:val="18"/>
                <w:lang w:eastAsia="zh-CN"/>
              </w:rPr>
            </w:pPr>
            <w:r w:rsidRPr="00C82E5D">
              <w:rPr>
                <w:rFonts w:cs="Arial"/>
                <w:sz w:val="22"/>
                <w:szCs w:val="22"/>
                <w:lang w:eastAsia="zh-CN"/>
              </w:rPr>
              <w:t>Госстандарт Республики Беларусь</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 w:val="22"/>
                <w:szCs w:val="22"/>
                <w:lang w:eastAsia="zh-CN"/>
              </w:rPr>
            </w:pPr>
            <w:r w:rsidRPr="00C82E5D">
              <w:rPr>
                <w:rFonts w:cs="Arial"/>
                <w:sz w:val="22"/>
                <w:szCs w:val="22"/>
                <w:lang w:eastAsia="zh-CN"/>
              </w:rPr>
              <w:t>Казахстан</w:t>
            </w:r>
          </w:p>
        </w:tc>
        <w:tc>
          <w:tcPr>
            <w:tcW w:w="2268" w:type="dxa"/>
            <w:tcBorders>
              <w:top w:val="nil"/>
              <w:bottom w:val="nil"/>
            </w:tcBorders>
            <w:vAlign w:val="center"/>
          </w:tcPr>
          <w:p w:rsidR="00C82E5D" w:rsidRPr="00C82E5D" w:rsidRDefault="00C82E5D" w:rsidP="00C82E5D">
            <w:pPr>
              <w:widowControl/>
              <w:overflowPunct/>
              <w:autoSpaceDE/>
              <w:autoSpaceDN/>
              <w:adjustRightInd/>
              <w:spacing w:line="259" w:lineRule="auto"/>
              <w:contextualSpacing/>
              <w:jc w:val="center"/>
              <w:textAlignment w:val="auto"/>
              <w:rPr>
                <w:rFonts w:eastAsia="Calibri" w:cs="Arial"/>
                <w:sz w:val="22"/>
                <w:szCs w:val="22"/>
                <w:lang w:eastAsia="en-US"/>
              </w:rPr>
            </w:pPr>
            <w:r w:rsidRPr="00C82E5D">
              <w:rPr>
                <w:rFonts w:eastAsia="Calibri" w:cs="Arial"/>
                <w:sz w:val="22"/>
                <w:szCs w:val="22"/>
                <w:lang w:val="en-US" w:eastAsia="en-US"/>
              </w:rPr>
              <w:t>KZ</w:t>
            </w:r>
          </w:p>
        </w:tc>
        <w:tc>
          <w:tcPr>
            <w:tcW w:w="4535" w:type="dxa"/>
            <w:tcBorders>
              <w:top w:val="nil"/>
              <w:bottom w:val="nil"/>
            </w:tcBorders>
          </w:tcPr>
          <w:p w:rsidR="00C82E5D" w:rsidRPr="00C82E5D" w:rsidRDefault="00C82E5D" w:rsidP="00C82E5D">
            <w:pPr>
              <w:widowControl/>
              <w:spacing w:before="60" w:after="60"/>
              <w:ind w:firstLine="72"/>
              <w:rPr>
                <w:rFonts w:cs="Arial"/>
                <w:sz w:val="22"/>
                <w:szCs w:val="22"/>
                <w:lang w:eastAsia="zh-CN"/>
              </w:rPr>
            </w:pPr>
            <w:r w:rsidRPr="00C82E5D">
              <w:rPr>
                <w:rFonts w:cs="Arial"/>
                <w:sz w:val="22"/>
                <w:szCs w:val="22"/>
                <w:lang w:eastAsia="zh-CN"/>
              </w:rPr>
              <w:t>Госстандарт Республики Казахстан</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Cs w:val="18"/>
                <w:lang w:eastAsia="zh-CN"/>
              </w:rPr>
            </w:pPr>
            <w:r w:rsidRPr="00C82E5D">
              <w:rPr>
                <w:rFonts w:cs="Arial"/>
                <w:sz w:val="22"/>
                <w:szCs w:val="22"/>
                <w:lang w:eastAsia="zh-CN"/>
              </w:rPr>
              <w:t>Киргизия</w:t>
            </w:r>
          </w:p>
        </w:tc>
        <w:tc>
          <w:tcPr>
            <w:tcW w:w="2268" w:type="dxa"/>
            <w:tcBorders>
              <w:top w:val="nil"/>
              <w:bottom w:val="nil"/>
            </w:tcBorders>
            <w:vAlign w:val="center"/>
          </w:tcPr>
          <w:p w:rsidR="00C82E5D" w:rsidRPr="00C82E5D" w:rsidRDefault="00C82E5D" w:rsidP="00C82E5D">
            <w:pPr>
              <w:widowControl/>
              <w:spacing w:before="60" w:after="60"/>
              <w:jc w:val="center"/>
              <w:rPr>
                <w:rFonts w:cs="Arial"/>
                <w:szCs w:val="18"/>
                <w:lang w:eastAsia="zh-CN"/>
              </w:rPr>
            </w:pPr>
            <w:r w:rsidRPr="00C82E5D">
              <w:rPr>
                <w:rFonts w:cs="Arial"/>
                <w:sz w:val="22"/>
                <w:szCs w:val="22"/>
                <w:lang w:val="en-US" w:eastAsia="zh-CN"/>
              </w:rPr>
              <w:t>KG</w:t>
            </w:r>
          </w:p>
        </w:tc>
        <w:tc>
          <w:tcPr>
            <w:tcW w:w="4535" w:type="dxa"/>
            <w:tcBorders>
              <w:top w:val="nil"/>
              <w:bottom w:val="nil"/>
            </w:tcBorders>
          </w:tcPr>
          <w:p w:rsidR="00C82E5D" w:rsidRPr="00C82E5D" w:rsidRDefault="00C82E5D" w:rsidP="00C82E5D">
            <w:pPr>
              <w:widowControl/>
              <w:spacing w:before="60" w:after="60"/>
              <w:ind w:firstLine="72"/>
              <w:rPr>
                <w:rFonts w:cs="Arial"/>
                <w:szCs w:val="18"/>
                <w:lang w:eastAsia="zh-CN"/>
              </w:rPr>
            </w:pPr>
            <w:r w:rsidRPr="00C82E5D">
              <w:rPr>
                <w:rFonts w:cs="Arial"/>
                <w:sz w:val="22"/>
                <w:szCs w:val="22"/>
                <w:lang w:eastAsia="zh-CN"/>
              </w:rPr>
              <w:t>Кыргызстандарт</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 w:val="22"/>
                <w:szCs w:val="22"/>
                <w:lang w:eastAsia="zh-CN"/>
              </w:rPr>
            </w:pPr>
            <w:r w:rsidRPr="00C82E5D">
              <w:rPr>
                <w:rFonts w:cs="Arial"/>
                <w:sz w:val="22"/>
                <w:szCs w:val="22"/>
                <w:lang w:eastAsia="zh-CN"/>
              </w:rPr>
              <w:t>Молдова</w:t>
            </w:r>
          </w:p>
        </w:tc>
        <w:tc>
          <w:tcPr>
            <w:tcW w:w="2268" w:type="dxa"/>
            <w:tcBorders>
              <w:top w:val="nil"/>
              <w:bottom w:val="nil"/>
            </w:tcBorders>
            <w:vAlign w:val="center"/>
          </w:tcPr>
          <w:p w:rsidR="00C82E5D" w:rsidRPr="00C82E5D" w:rsidRDefault="00C82E5D" w:rsidP="00C82E5D">
            <w:pPr>
              <w:widowControl/>
              <w:spacing w:before="60" w:after="60"/>
              <w:jc w:val="center"/>
              <w:rPr>
                <w:rFonts w:cs="Arial"/>
                <w:sz w:val="22"/>
                <w:szCs w:val="22"/>
                <w:lang w:val="en-US" w:eastAsia="zh-CN"/>
              </w:rPr>
            </w:pPr>
            <w:r w:rsidRPr="00C82E5D">
              <w:rPr>
                <w:rFonts w:cs="Arial"/>
                <w:sz w:val="22"/>
                <w:szCs w:val="22"/>
                <w:lang w:val="en-US" w:eastAsia="zh-CN"/>
              </w:rPr>
              <w:t>MD</w:t>
            </w:r>
          </w:p>
        </w:tc>
        <w:tc>
          <w:tcPr>
            <w:tcW w:w="4535" w:type="dxa"/>
            <w:tcBorders>
              <w:top w:val="nil"/>
              <w:bottom w:val="nil"/>
            </w:tcBorders>
          </w:tcPr>
          <w:p w:rsidR="00C82E5D" w:rsidRPr="00C82E5D" w:rsidRDefault="00C82E5D" w:rsidP="00C82E5D">
            <w:pPr>
              <w:widowControl/>
              <w:spacing w:before="60" w:after="60"/>
              <w:ind w:firstLine="72"/>
              <w:rPr>
                <w:rFonts w:cs="Arial"/>
                <w:sz w:val="22"/>
                <w:szCs w:val="22"/>
                <w:lang w:eastAsia="zh-CN"/>
              </w:rPr>
            </w:pPr>
            <w:r w:rsidRPr="00C82E5D">
              <w:rPr>
                <w:rFonts w:cs="Arial"/>
                <w:sz w:val="22"/>
                <w:szCs w:val="22"/>
                <w:lang w:eastAsia="zh-CN"/>
              </w:rPr>
              <w:t>Институт стандартизации Молдовы</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Cs w:val="18"/>
                <w:lang w:eastAsia="zh-CN"/>
              </w:rPr>
            </w:pPr>
            <w:r w:rsidRPr="00C82E5D">
              <w:rPr>
                <w:rFonts w:cs="Arial"/>
                <w:sz w:val="22"/>
                <w:szCs w:val="22"/>
                <w:lang w:eastAsia="zh-CN"/>
              </w:rPr>
              <w:t>Россия</w:t>
            </w:r>
          </w:p>
        </w:tc>
        <w:tc>
          <w:tcPr>
            <w:tcW w:w="2268" w:type="dxa"/>
            <w:tcBorders>
              <w:top w:val="nil"/>
              <w:bottom w:val="nil"/>
            </w:tcBorders>
            <w:vAlign w:val="center"/>
          </w:tcPr>
          <w:p w:rsidR="00C82E5D" w:rsidRPr="00C82E5D" w:rsidRDefault="00C82E5D" w:rsidP="00C82E5D">
            <w:pPr>
              <w:widowControl/>
              <w:spacing w:before="60" w:after="60"/>
              <w:jc w:val="center"/>
              <w:rPr>
                <w:rFonts w:cs="Arial"/>
                <w:szCs w:val="18"/>
                <w:lang w:eastAsia="zh-CN"/>
              </w:rPr>
            </w:pPr>
            <w:r w:rsidRPr="00C82E5D">
              <w:rPr>
                <w:rFonts w:cs="Arial"/>
                <w:sz w:val="22"/>
                <w:szCs w:val="22"/>
                <w:lang w:val="en-US" w:eastAsia="zh-CN"/>
              </w:rPr>
              <w:t>RU</w:t>
            </w:r>
          </w:p>
        </w:tc>
        <w:tc>
          <w:tcPr>
            <w:tcW w:w="4535" w:type="dxa"/>
            <w:tcBorders>
              <w:top w:val="nil"/>
              <w:bottom w:val="nil"/>
            </w:tcBorders>
          </w:tcPr>
          <w:p w:rsidR="00C82E5D" w:rsidRPr="00C82E5D" w:rsidRDefault="00C82E5D" w:rsidP="00C82E5D">
            <w:pPr>
              <w:widowControl/>
              <w:spacing w:before="60" w:after="60"/>
              <w:ind w:firstLine="72"/>
              <w:rPr>
                <w:rFonts w:cs="Arial"/>
                <w:szCs w:val="18"/>
                <w:lang w:eastAsia="zh-CN"/>
              </w:rPr>
            </w:pPr>
            <w:r w:rsidRPr="00C82E5D">
              <w:rPr>
                <w:rFonts w:cs="Arial"/>
                <w:sz w:val="22"/>
                <w:szCs w:val="22"/>
                <w:lang w:eastAsia="zh-CN"/>
              </w:rPr>
              <w:t>Росстандарт</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Cs w:val="18"/>
                <w:lang w:eastAsia="zh-CN"/>
              </w:rPr>
            </w:pPr>
            <w:r w:rsidRPr="00C82E5D">
              <w:rPr>
                <w:rFonts w:cs="Arial"/>
                <w:sz w:val="22"/>
                <w:szCs w:val="22"/>
                <w:lang w:eastAsia="zh-CN"/>
              </w:rPr>
              <w:t>Таджикистан</w:t>
            </w:r>
          </w:p>
        </w:tc>
        <w:tc>
          <w:tcPr>
            <w:tcW w:w="2268" w:type="dxa"/>
            <w:tcBorders>
              <w:top w:val="nil"/>
              <w:bottom w:val="nil"/>
            </w:tcBorders>
            <w:vAlign w:val="center"/>
          </w:tcPr>
          <w:p w:rsidR="00C82E5D" w:rsidRPr="00C82E5D" w:rsidRDefault="00C82E5D" w:rsidP="00C82E5D">
            <w:pPr>
              <w:widowControl/>
              <w:spacing w:before="60" w:after="60"/>
              <w:jc w:val="center"/>
              <w:rPr>
                <w:rFonts w:cs="Arial"/>
                <w:szCs w:val="18"/>
                <w:lang w:eastAsia="zh-CN"/>
              </w:rPr>
            </w:pPr>
            <w:r w:rsidRPr="00C82E5D">
              <w:rPr>
                <w:rFonts w:cs="Arial"/>
                <w:sz w:val="22"/>
                <w:szCs w:val="22"/>
                <w:lang w:val="en-US" w:eastAsia="zh-CN"/>
              </w:rPr>
              <w:t>TJ</w:t>
            </w:r>
          </w:p>
        </w:tc>
        <w:tc>
          <w:tcPr>
            <w:tcW w:w="4535" w:type="dxa"/>
            <w:tcBorders>
              <w:top w:val="nil"/>
              <w:bottom w:val="nil"/>
            </w:tcBorders>
          </w:tcPr>
          <w:p w:rsidR="00C82E5D" w:rsidRPr="00C82E5D" w:rsidRDefault="00C82E5D" w:rsidP="00C82E5D">
            <w:pPr>
              <w:widowControl/>
              <w:spacing w:before="60" w:after="60"/>
              <w:ind w:firstLine="72"/>
              <w:rPr>
                <w:rFonts w:cs="Arial"/>
                <w:szCs w:val="18"/>
                <w:lang w:eastAsia="zh-CN"/>
              </w:rPr>
            </w:pPr>
            <w:r w:rsidRPr="00C82E5D">
              <w:rPr>
                <w:rFonts w:cs="Arial"/>
                <w:sz w:val="22"/>
                <w:szCs w:val="22"/>
                <w:lang w:eastAsia="zh-CN"/>
              </w:rPr>
              <w:t>Таджикстандарт</w:t>
            </w:r>
          </w:p>
        </w:tc>
      </w:tr>
      <w:tr w:rsidR="00C82E5D" w:rsidRPr="00C82E5D" w:rsidTr="00FE4F7B">
        <w:tc>
          <w:tcPr>
            <w:tcW w:w="2831" w:type="dxa"/>
            <w:tcBorders>
              <w:top w:val="nil"/>
              <w:bottom w:val="nil"/>
            </w:tcBorders>
          </w:tcPr>
          <w:p w:rsidR="00C82E5D" w:rsidRPr="00C82E5D" w:rsidRDefault="00C82E5D" w:rsidP="00C82E5D">
            <w:pPr>
              <w:widowControl/>
              <w:spacing w:before="60" w:after="60"/>
              <w:ind w:firstLine="180"/>
              <w:rPr>
                <w:rFonts w:cs="Arial"/>
                <w:sz w:val="22"/>
                <w:szCs w:val="22"/>
                <w:lang w:eastAsia="zh-CN"/>
              </w:rPr>
            </w:pPr>
            <w:r w:rsidRPr="00C82E5D">
              <w:rPr>
                <w:rFonts w:cs="Arial"/>
                <w:sz w:val="22"/>
                <w:szCs w:val="22"/>
                <w:lang w:eastAsia="zh-CN"/>
              </w:rPr>
              <w:t>Украина</w:t>
            </w:r>
          </w:p>
        </w:tc>
        <w:tc>
          <w:tcPr>
            <w:tcW w:w="2268" w:type="dxa"/>
            <w:tcBorders>
              <w:top w:val="nil"/>
              <w:bottom w:val="nil"/>
            </w:tcBorders>
            <w:vAlign w:val="center"/>
          </w:tcPr>
          <w:p w:rsidR="00C82E5D" w:rsidRPr="00C82E5D" w:rsidRDefault="00C82E5D" w:rsidP="00C82E5D">
            <w:pPr>
              <w:widowControl/>
              <w:spacing w:before="60" w:after="60"/>
              <w:jc w:val="center"/>
              <w:rPr>
                <w:rFonts w:cs="Arial"/>
                <w:sz w:val="22"/>
                <w:szCs w:val="22"/>
                <w:lang w:eastAsia="zh-CN"/>
              </w:rPr>
            </w:pPr>
            <w:r w:rsidRPr="00C82E5D">
              <w:rPr>
                <w:rFonts w:cs="Arial"/>
                <w:sz w:val="22"/>
                <w:szCs w:val="22"/>
                <w:lang w:val="en-US" w:eastAsia="zh-CN"/>
              </w:rPr>
              <w:t>UA</w:t>
            </w:r>
          </w:p>
        </w:tc>
        <w:tc>
          <w:tcPr>
            <w:tcW w:w="4535" w:type="dxa"/>
            <w:tcBorders>
              <w:top w:val="nil"/>
              <w:bottom w:val="nil"/>
            </w:tcBorders>
          </w:tcPr>
          <w:p w:rsidR="00C82E5D" w:rsidRPr="00C82E5D" w:rsidRDefault="00C82E5D" w:rsidP="00C82E5D">
            <w:pPr>
              <w:widowControl/>
              <w:spacing w:before="60" w:after="60"/>
              <w:ind w:firstLine="72"/>
              <w:rPr>
                <w:rFonts w:cs="Arial"/>
                <w:sz w:val="22"/>
                <w:szCs w:val="22"/>
                <w:lang w:eastAsia="zh-CN"/>
              </w:rPr>
            </w:pPr>
            <w:r w:rsidRPr="00C82E5D">
              <w:rPr>
                <w:rFonts w:cs="Arial"/>
                <w:sz w:val="22"/>
                <w:szCs w:val="22"/>
                <w:lang w:eastAsia="zh-CN"/>
              </w:rPr>
              <w:t>Минэкономразвития Украины</w:t>
            </w:r>
          </w:p>
        </w:tc>
      </w:tr>
      <w:tr w:rsidR="00C82E5D" w:rsidRPr="00C82E5D" w:rsidTr="00FE4F7B">
        <w:trPr>
          <w:trHeight w:val="80"/>
        </w:trPr>
        <w:tc>
          <w:tcPr>
            <w:tcW w:w="2831" w:type="dxa"/>
            <w:tcBorders>
              <w:top w:val="nil"/>
              <w:bottom w:val="single" w:sz="4" w:space="0" w:color="auto"/>
            </w:tcBorders>
          </w:tcPr>
          <w:p w:rsidR="00C82E5D" w:rsidRPr="00C82E5D" w:rsidRDefault="00C82E5D" w:rsidP="00C82E5D">
            <w:pPr>
              <w:widowControl/>
              <w:spacing w:before="60" w:after="60"/>
              <w:ind w:firstLine="180"/>
              <w:rPr>
                <w:rFonts w:cs="Arial"/>
                <w:szCs w:val="18"/>
                <w:lang w:eastAsia="zh-CN"/>
              </w:rPr>
            </w:pPr>
            <w:r w:rsidRPr="00C82E5D">
              <w:rPr>
                <w:rFonts w:cs="Arial"/>
                <w:sz w:val="22"/>
                <w:szCs w:val="22"/>
                <w:lang w:eastAsia="zh-CN"/>
              </w:rPr>
              <w:t>Узбекистан</w:t>
            </w:r>
          </w:p>
        </w:tc>
        <w:tc>
          <w:tcPr>
            <w:tcW w:w="2268" w:type="dxa"/>
            <w:tcBorders>
              <w:top w:val="nil"/>
              <w:bottom w:val="single" w:sz="4" w:space="0" w:color="auto"/>
            </w:tcBorders>
            <w:vAlign w:val="center"/>
          </w:tcPr>
          <w:p w:rsidR="00C82E5D" w:rsidRPr="00C82E5D" w:rsidRDefault="00C82E5D" w:rsidP="00C82E5D">
            <w:pPr>
              <w:widowControl/>
              <w:spacing w:before="60" w:after="60"/>
              <w:jc w:val="center"/>
              <w:rPr>
                <w:rFonts w:cs="Arial"/>
                <w:szCs w:val="18"/>
                <w:lang w:eastAsia="zh-CN"/>
              </w:rPr>
            </w:pPr>
            <w:r w:rsidRPr="00C82E5D">
              <w:rPr>
                <w:rFonts w:cs="Arial"/>
                <w:sz w:val="22"/>
                <w:szCs w:val="22"/>
                <w:lang w:val="en-US" w:eastAsia="zh-CN"/>
              </w:rPr>
              <w:t>UZ</w:t>
            </w:r>
          </w:p>
        </w:tc>
        <w:tc>
          <w:tcPr>
            <w:tcW w:w="4535" w:type="dxa"/>
            <w:tcBorders>
              <w:top w:val="nil"/>
              <w:bottom w:val="single" w:sz="4" w:space="0" w:color="auto"/>
            </w:tcBorders>
          </w:tcPr>
          <w:p w:rsidR="00C82E5D" w:rsidRPr="00C82E5D" w:rsidRDefault="00C82E5D" w:rsidP="00C82E5D">
            <w:pPr>
              <w:widowControl/>
              <w:spacing w:before="60" w:after="60"/>
              <w:ind w:firstLine="72"/>
              <w:rPr>
                <w:rFonts w:cs="Arial"/>
                <w:szCs w:val="18"/>
                <w:lang w:eastAsia="zh-CN"/>
              </w:rPr>
            </w:pPr>
            <w:r w:rsidRPr="00C82E5D">
              <w:rPr>
                <w:rFonts w:cs="Arial"/>
                <w:sz w:val="22"/>
                <w:szCs w:val="22"/>
                <w:lang w:eastAsia="zh-CN"/>
              </w:rPr>
              <w:t>Узстандарт</w:t>
            </w:r>
          </w:p>
        </w:tc>
      </w:tr>
    </w:tbl>
    <w:p w:rsidR="00C82E5D" w:rsidRPr="00C82E5D" w:rsidRDefault="00C82E5D" w:rsidP="00DA6848">
      <w:pPr>
        <w:widowControl/>
        <w:overflowPunct/>
        <w:autoSpaceDE/>
        <w:autoSpaceDN/>
        <w:adjustRightInd/>
        <w:spacing w:line="360" w:lineRule="auto"/>
        <w:ind w:firstLine="510"/>
        <w:contextualSpacing/>
        <w:jc w:val="both"/>
        <w:textAlignment w:val="auto"/>
        <w:rPr>
          <w:rFonts w:eastAsia="Calibri" w:cs="Arial"/>
          <w:color w:val="000000"/>
          <w:sz w:val="16"/>
          <w:szCs w:val="16"/>
        </w:rPr>
      </w:pPr>
    </w:p>
    <w:p w:rsidR="00C82E5D" w:rsidRPr="00C82E5D" w:rsidRDefault="00C82E5D" w:rsidP="00C82E5D">
      <w:pPr>
        <w:widowControl/>
        <w:overflowPunct/>
        <w:autoSpaceDE/>
        <w:autoSpaceDN/>
        <w:adjustRightInd/>
        <w:spacing w:line="360" w:lineRule="auto"/>
        <w:ind w:firstLine="510"/>
        <w:contextualSpacing/>
        <w:jc w:val="both"/>
        <w:textAlignment w:val="auto"/>
        <w:rPr>
          <w:rFonts w:ascii="Calibri" w:eastAsia="Calibri" w:hAnsi="Calibri"/>
          <w:bCs/>
          <w:color w:val="000001"/>
          <w:sz w:val="22"/>
          <w:szCs w:val="24"/>
        </w:rPr>
      </w:pPr>
      <w:r w:rsidRPr="00C82E5D">
        <w:rPr>
          <w:rFonts w:eastAsia="Calibri" w:cs="Arial"/>
          <w:color w:val="000000"/>
          <w:spacing w:val="6"/>
          <w:sz w:val="22"/>
          <w:szCs w:val="24"/>
        </w:rPr>
        <w:t xml:space="preserve">4 </w:t>
      </w:r>
      <w:r w:rsidRPr="00C82E5D">
        <w:rPr>
          <w:rFonts w:eastAsia="Arial Unicode MS" w:cs="Arial"/>
          <w:spacing w:val="-3"/>
          <w:sz w:val="24"/>
          <w:szCs w:val="24"/>
          <w:lang w:eastAsia="ar-SA"/>
        </w:rPr>
        <w:t>Приказом Федерального агентства по техническому регулированию и метрологии №                      от                          201    г. межгосударственный стандарт ГОСТ 30643–201    введен в действие в качестве национального стандарта Российской Федерации с                            201     г.</w:t>
      </w:r>
    </w:p>
    <w:p w:rsidR="00C82E5D" w:rsidRPr="00C82E5D" w:rsidRDefault="00C82E5D" w:rsidP="00C82E5D">
      <w:pPr>
        <w:widowControl/>
        <w:overflowPunct/>
        <w:autoSpaceDE/>
        <w:autoSpaceDN/>
        <w:adjustRightInd/>
        <w:spacing w:line="360" w:lineRule="auto"/>
        <w:ind w:firstLine="510"/>
        <w:contextualSpacing/>
        <w:jc w:val="both"/>
        <w:textAlignment w:val="auto"/>
        <w:rPr>
          <w:rFonts w:eastAsia="Calibri" w:cs="Arial"/>
          <w:color w:val="000000"/>
          <w:sz w:val="24"/>
          <w:szCs w:val="24"/>
        </w:rPr>
      </w:pPr>
      <w:r w:rsidRPr="00DA6848">
        <w:rPr>
          <w:rFonts w:eastAsia="Calibri" w:cs="Arial"/>
          <w:color w:val="000000"/>
          <w:sz w:val="24"/>
          <w:szCs w:val="24"/>
          <w:highlight w:val="yellow"/>
        </w:rPr>
        <w:t>5 ВЗАМЕН РАЗДЕЛА 5.5 ГОСТ 12248―2010</w:t>
      </w:r>
    </w:p>
    <w:p w:rsidR="00C82E5D" w:rsidRPr="00C82E5D" w:rsidRDefault="00C82E5D" w:rsidP="00C82E5D">
      <w:pPr>
        <w:widowControl/>
        <w:overflowPunct/>
        <w:autoSpaceDE/>
        <w:autoSpaceDN/>
        <w:adjustRightInd/>
        <w:spacing w:after="160" w:line="360" w:lineRule="auto"/>
        <w:ind w:firstLine="510"/>
        <w:contextualSpacing/>
        <w:jc w:val="both"/>
        <w:textAlignment w:val="auto"/>
        <w:rPr>
          <w:rFonts w:eastAsia="Calibri" w:cs="Arial"/>
          <w:color w:val="000000"/>
          <w:sz w:val="22"/>
          <w:szCs w:val="24"/>
        </w:rPr>
      </w:pPr>
    </w:p>
    <w:p w:rsidR="00FE4F7B" w:rsidRDefault="00FE4F7B">
      <w:pPr>
        <w:widowControl/>
        <w:overflowPunct/>
        <w:autoSpaceDE/>
        <w:autoSpaceDN/>
        <w:adjustRightInd/>
        <w:textAlignment w:val="auto"/>
        <w:rPr>
          <w:rFonts w:eastAsia="Calibri" w:cs="Arial"/>
          <w:color w:val="000000"/>
          <w:sz w:val="22"/>
          <w:szCs w:val="24"/>
        </w:rPr>
      </w:pPr>
      <w:r>
        <w:rPr>
          <w:rFonts w:eastAsia="Calibri" w:cs="Arial"/>
          <w:color w:val="000000"/>
          <w:sz w:val="22"/>
          <w:szCs w:val="24"/>
        </w:rPr>
        <w:br w:type="page"/>
      </w:r>
    </w:p>
    <w:p w:rsidR="00C82E5D" w:rsidRPr="00C82E5D" w:rsidRDefault="00C82E5D" w:rsidP="00DA6848">
      <w:pPr>
        <w:widowControl/>
        <w:overflowPunct/>
        <w:autoSpaceDE/>
        <w:autoSpaceDN/>
        <w:adjustRightInd/>
        <w:spacing w:line="360" w:lineRule="auto"/>
        <w:ind w:firstLine="510"/>
        <w:contextualSpacing/>
        <w:jc w:val="both"/>
        <w:textAlignment w:val="auto"/>
        <w:rPr>
          <w:rFonts w:eastAsia="Calibri" w:cs="Arial"/>
          <w:color w:val="000000"/>
          <w:sz w:val="22"/>
          <w:szCs w:val="24"/>
        </w:rPr>
      </w:pPr>
    </w:p>
    <w:p w:rsidR="00C82E5D" w:rsidRPr="00C82E5D" w:rsidRDefault="00C82E5D" w:rsidP="00DA6848">
      <w:pPr>
        <w:suppressAutoHyphens/>
        <w:overflowPunct/>
        <w:autoSpaceDN/>
        <w:adjustRightInd/>
        <w:spacing w:line="360" w:lineRule="auto"/>
        <w:ind w:firstLine="510"/>
        <w:jc w:val="both"/>
        <w:textAlignment w:val="auto"/>
        <w:rPr>
          <w:rFonts w:cs="Arial"/>
          <w:bCs/>
          <w:i/>
          <w:color w:val="000000"/>
          <w:sz w:val="24"/>
          <w:lang w:eastAsia="ar-SA"/>
        </w:rPr>
      </w:pPr>
      <w:r w:rsidRPr="00C82E5D">
        <w:rPr>
          <w:rFonts w:cs="Arial"/>
          <w:bCs/>
          <w:i/>
          <w:color w:val="000000"/>
          <w:sz w:val="24"/>
          <w:lang w:eastAsia="ar-SA"/>
        </w:rPr>
        <w:t xml:space="preserve">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 </w:t>
      </w:r>
    </w:p>
    <w:p w:rsidR="00C82E5D" w:rsidRPr="00C82E5D" w:rsidRDefault="00C82E5D" w:rsidP="00DA6848">
      <w:pPr>
        <w:widowControl/>
        <w:overflowPunct/>
        <w:autoSpaceDE/>
        <w:autoSpaceDN/>
        <w:adjustRightInd/>
        <w:spacing w:line="360" w:lineRule="auto"/>
        <w:ind w:firstLine="510"/>
        <w:jc w:val="both"/>
        <w:textAlignment w:val="auto"/>
        <w:rPr>
          <w:rFonts w:eastAsia="Calibri" w:cs="Arial"/>
          <w:bCs/>
          <w:i/>
          <w:sz w:val="22"/>
          <w:szCs w:val="24"/>
        </w:rPr>
      </w:pPr>
      <w:r w:rsidRPr="00C82E5D">
        <w:rPr>
          <w:rFonts w:cs="Arial"/>
          <w:bCs/>
          <w:i/>
          <w:color w:val="000000"/>
          <w:sz w:val="24"/>
          <w:lang w:eastAsia="ar-SA"/>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C82E5D" w:rsidRDefault="00C82E5D"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DA6848" w:rsidRDefault="00DA6848" w:rsidP="00C82E5D">
      <w:pPr>
        <w:overflowPunct/>
        <w:autoSpaceDE/>
        <w:autoSpaceDN/>
        <w:adjustRightInd/>
        <w:spacing w:after="160" w:line="360" w:lineRule="auto"/>
        <w:ind w:firstLine="510"/>
        <w:contextualSpacing/>
        <w:jc w:val="both"/>
        <w:textAlignment w:val="auto"/>
        <w:rPr>
          <w:rFonts w:eastAsia="Calibri" w:cs="Arial"/>
          <w:sz w:val="22"/>
          <w:szCs w:val="24"/>
        </w:rPr>
      </w:pPr>
    </w:p>
    <w:p w:rsidR="00C82E5D" w:rsidRPr="00C82E5D" w:rsidRDefault="00C82E5D" w:rsidP="00C82E5D">
      <w:pPr>
        <w:overflowPunct/>
        <w:autoSpaceDN/>
        <w:adjustRightInd/>
        <w:spacing w:line="360" w:lineRule="auto"/>
        <w:ind w:left="4956" w:firstLine="284"/>
        <w:jc w:val="both"/>
        <w:textAlignment w:val="auto"/>
        <w:rPr>
          <w:rFonts w:eastAsia="MS Mincho" w:cs="Arial"/>
          <w:sz w:val="24"/>
          <w:szCs w:val="24"/>
        </w:rPr>
      </w:pPr>
      <w:r w:rsidRPr="00C82E5D">
        <w:rPr>
          <w:rFonts w:eastAsia="MS Mincho" w:cs="Arial"/>
          <w:sz w:val="24"/>
          <w:szCs w:val="24"/>
        </w:rPr>
        <w:sym w:font="Symbol" w:char="F0E3"/>
      </w:r>
      <w:r w:rsidRPr="00C82E5D">
        <w:rPr>
          <w:rFonts w:eastAsia="MS Mincho" w:cs="Arial"/>
          <w:sz w:val="24"/>
          <w:szCs w:val="24"/>
        </w:rPr>
        <w:t xml:space="preserve"> Стандартинформ, оформление, 20  </w:t>
      </w:r>
    </w:p>
    <w:tbl>
      <w:tblPr>
        <w:tblW w:w="9889" w:type="dxa"/>
        <w:tblLook w:val="04A0" w:firstRow="1" w:lastRow="0" w:firstColumn="1" w:lastColumn="0" w:noHBand="0" w:noVBand="1"/>
      </w:tblPr>
      <w:tblGrid>
        <w:gridCol w:w="2757"/>
        <w:gridCol w:w="7132"/>
      </w:tblGrid>
      <w:tr w:rsidR="00C82E5D" w:rsidRPr="00C82E5D" w:rsidTr="00DA6848">
        <w:tc>
          <w:tcPr>
            <w:tcW w:w="2757" w:type="dxa"/>
            <w:shd w:val="clear" w:color="auto" w:fill="auto"/>
            <w:vAlign w:val="center"/>
          </w:tcPr>
          <w:p w:rsidR="00C82E5D" w:rsidRPr="00C82E5D" w:rsidRDefault="00C82E5D" w:rsidP="00C82E5D">
            <w:pPr>
              <w:suppressAutoHyphens/>
              <w:overflowPunct/>
              <w:autoSpaceDN/>
              <w:adjustRightInd/>
              <w:ind w:firstLine="284"/>
              <w:jc w:val="center"/>
              <w:textAlignment w:val="auto"/>
              <w:rPr>
                <w:rFonts w:cs="Arial"/>
                <w:bCs/>
                <w:color w:val="000000"/>
                <w:sz w:val="24"/>
                <w:szCs w:val="24"/>
                <w:lang w:eastAsia="ar-SA"/>
              </w:rPr>
            </w:pPr>
            <w:r w:rsidRPr="00C82E5D">
              <w:rPr>
                <w:rFonts w:ascii="Times New Roman" w:hAnsi="Times New Roman"/>
                <w:noProof/>
                <w:sz w:val="24"/>
                <w:szCs w:val="24"/>
              </w:rPr>
              <w:drawing>
                <wp:inline distT="0" distB="0" distL="0" distR="0" wp14:anchorId="6FE59F4D" wp14:editId="571D37D2">
                  <wp:extent cx="1433195" cy="927735"/>
                  <wp:effectExtent l="0" t="0" r="0" b="5715"/>
                  <wp:docPr id="1" name="Рисунок 1" descr="C:\Users\UYAROV~1.VNI\AppData\Local\Temp\FineReader11\media\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UYAROV~1.VNI\AppData\Local\Temp\FineReader11\media\image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3195" cy="927735"/>
                          </a:xfrm>
                          <a:prstGeom prst="rect">
                            <a:avLst/>
                          </a:prstGeom>
                          <a:noFill/>
                          <a:ln>
                            <a:noFill/>
                          </a:ln>
                        </pic:spPr>
                      </pic:pic>
                    </a:graphicData>
                  </a:graphic>
                </wp:inline>
              </w:drawing>
            </w:r>
          </w:p>
        </w:tc>
        <w:tc>
          <w:tcPr>
            <w:tcW w:w="7132" w:type="dxa"/>
            <w:shd w:val="clear" w:color="auto" w:fill="auto"/>
          </w:tcPr>
          <w:p w:rsidR="00C82E5D" w:rsidRPr="00C82E5D" w:rsidRDefault="00C82E5D" w:rsidP="00C82E5D">
            <w:pPr>
              <w:suppressAutoHyphens/>
              <w:overflowPunct/>
              <w:autoSpaceDN/>
              <w:adjustRightInd/>
              <w:spacing w:line="360" w:lineRule="auto"/>
              <w:ind w:firstLine="510"/>
              <w:jc w:val="both"/>
              <w:textAlignment w:val="auto"/>
              <w:rPr>
                <w:rFonts w:cs="Arial"/>
                <w:bCs/>
                <w:color w:val="000000"/>
                <w:sz w:val="24"/>
                <w:szCs w:val="24"/>
                <w:lang w:eastAsia="ar-SA"/>
              </w:rPr>
            </w:pPr>
            <w:r w:rsidRPr="00C82E5D">
              <w:rPr>
                <w:rFonts w:cs="Arial"/>
                <w:bCs/>
                <w:color w:val="000000"/>
                <w:sz w:val="24"/>
                <w:szCs w:val="24"/>
                <w:lang w:eastAsia="ar-SA"/>
              </w:rPr>
              <w:t>В Российской Федерации 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tc>
      </w:tr>
    </w:tbl>
    <w:p w:rsidR="00FE4F7B" w:rsidRDefault="00FE4F7B">
      <w:pPr>
        <w:widowControl/>
        <w:overflowPunct/>
        <w:autoSpaceDE/>
        <w:autoSpaceDN/>
        <w:adjustRightInd/>
        <w:textAlignment w:val="auto"/>
        <w:rPr>
          <w:rFonts w:eastAsia="Arial Unicode MS" w:cs="Arial"/>
          <w:color w:val="000000" w:themeColor="text1"/>
          <w:kern w:val="22"/>
          <w:sz w:val="24"/>
          <w:szCs w:val="24"/>
        </w:rPr>
      </w:pPr>
      <w:r>
        <w:rPr>
          <w:rFonts w:eastAsia="Arial Unicode MS" w:cs="Arial"/>
          <w:color w:val="000000" w:themeColor="text1"/>
          <w:kern w:val="22"/>
          <w:sz w:val="24"/>
          <w:szCs w:val="24"/>
        </w:rPr>
        <w:br w:type="page"/>
      </w:r>
    </w:p>
    <w:p w:rsidR="00FE4F7B" w:rsidRPr="0090003E" w:rsidRDefault="0090003E" w:rsidP="0090003E">
      <w:pPr>
        <w:spacing w:line="360" w:lineRule="auto"/>
        <w:jc w:val="center"/>
        <w:rPr>
          <w:b/>
          <w:color w:val="000000" w:themeColor="text1"/>
          <w:sz w:val="28"/>
          <w:szCs w:val="28"/>
        </w:rPr>
      </w:pPr>
      <w:r w:rsidRPr="0090003E">
        <w:rPr>
          <w:b/>
          <w:color w:val="000000" w:themeColor="text1"/>
          <w:sz w:val="28"/>
          <w:szCs w:val="28"/>
        </w:rPr>
        <w:lastRenderedPageBreak/>
        <w:t>Содержание</w:t>
      </w:r>
    </w:p>
    <w:p w:rsidR="0090003E" w:rsidRPr="0090003E" w:rsidRDefault="0090003E" w:rsidP="0090003E">
      <w:pPr>
        <w:spacing w:line="360" w:lineRule="auto"/>
        <w:jc w:val="center"/>
        <w:rPr>
          <w:color w:val="000000" w:themeColor="text1"/>
          <w:sz w:val="16"/>
          <w:szCs w:val="16"/>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9462"/>
      </w:tblGrid>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1</w:t>
            </w:r>
          </w:p>
        </w:tc>
        <w:tc>
          <w:tcPr>
            <w:tcW w:w="946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Область применения………………………………………………………………………….</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2</w:t>
            </w:r>
          </w:p>
        </w:tc>
        <w:tc>
          <w:tcPr>
            <w:tcW w:w="946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Нормативные ссылки………………………………………………………………………….</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3</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Термины и определения………………………………………………………………………</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4</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Общие положения……………………………………………………………………………..</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5</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Сущность метода………………………………………………………………………………</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6</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Оборудование и приборы…………………………………………………………………….</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7</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Подготовка к испытанию………………………………………………………………………</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8</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Проведение испытания……………………………………………………………………….</w:t>
            </w:r>
          </w:p>
        </w:tc>
      </w:tr>
      <w:tr w:rsidR="00467C70" w:rsidTr="00543D5A">
        <w:tc>
          <w:tcPr>
            <w:tcW w:w="392" w:type="dxa"/>
          </w:tcPr>
          <w:p w:rsidR="00467C70" w:rsidRDefault="00467C70"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9</w:t>
            </w:r>
          </w:p>
        </w:tc>
        <w:tc>
          <w:tcPr>
            <w:tcW w:w="9462" w:type="dxa"/>
          </w:tcPr>
          <w:p w:rsidR="00467C70" w:rsidRDefault="0090003E"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Обработка результатов……………………………………………………………………….</w:t>
            </w:r>
          </w:p>
        </w:tc>
      </w:tr>
      <w:tr w:rsidR="00467C70" w:rsidTr="00543D5A">
        <w:tc>
          <w:tcPr>
            <w:tcW w:w="9854" w:type="dxa"/>
            <w:gridSpan w:val="2"/>
          </w:tcPr>
          <w:p w:rsidR="00467C70" w:rsidRDefault="0090787B" w:rsidP="0090787B">
            <w:pPr>
              <w:spacing w:line="360" w:lineRule="auto"/>
              <w:jc w:val="both"/>
              <w:rPr>
                <w:rFonts w:eastAsia="Arial Unicode MS" w:cs="Arial"/>
                <w:color w:val="000000" w:themeColor="text1"/>
                <w:kern w:val="22"/>
                <w:sz w:val="24"/>
                <w:szCs w:val="24"/>
              </w:rPr>
            </w:pPr>
            <w:r>
              <w:rPr>
                <w:rFonts w:eastAsia="Arial Unicode MS" w:cs="Arial"/>
                <w:color w:val="000000" w:themeColor="text1"/>
                <w:kern w:val="22"/>
                <w:sz w:val="24"/>
                <w:szCs w:val="24"/>
              </w:rPr>
              <w:t>Приложение </w:t>
            </w:r>
            <w:r w:rsidR="00467C70">
              <w:rPr>
                <w:rFonts w:eastAsia="Arial Unicode MS" w:cs="Arial"/>
                <w:color w:val="000000" w:themeColor="text1"/>
                <w:kern w:val="22"/>
                <w:sz w:val="24"/>
                <w:szCs w:val="24"/>
              </w:rPr>
              <w:t>А</w:t>
            </w:r>
            <w:r>
              <w:rPr>
                <w:rFonts w:eastAsia="Arial Unicode MS" w:cs="Arial"/>
                <w:color w:val="000000" w:themeColor="text1"/>
                <w:kern w:val="22"/>
                <w:sz w:val="24"/>
                <w:szCs w:val="24"/>
              </w:rPr>
              <w:t> (рекомендуемое) Форма первой страницы журнала………………………</w:t>
            </w:r>
          </w:p>
        </w:tc>
      </w:tr>
      <w:tr w:rsidR="00467C70" w:rsidTr="00543D5A">
        <w:tc>
          <w:tcPr>
            <w:tcW w:w="9854" w:type="dxa"/>
            <w:gridSpan w:val="2"/>
          </w:tcPr>
          <w:p w:rsidR="00467C70" w:rsidRDefault="0090787B" w:rsidP="0090787B">
            <w:pPr>
              <w:spacing w:line="360" w:lineRule="auto"/>
              <w:ind w:left="2268" w:hanging="2268"/>
              <w:jc w:val="both"/>
              <w:rPr>
                <w:rFonts w:eastAsia="Arial Unicode MS" w:cs="Arial"/>
                <w:color w:val="000000" w:themeColor="text1"/>
                <w:kern w:val="22"/>
                <w:sz w:val="24"/>
                <w:szCs w:val="24"/>
              </w:rPr>
            </w:pPr>
            <w:r>
              <w:rPr>
                <w:rFonts w:eastAsia="Arial Unicode MS" w:cs="Arial"/>
                <w:color w:val="000000" w:themeColor="text1"/>
                <w:kern w:val="22"/>
                <w:sz w:val="24"/>
                <w:szCs w:val="24"/>
              </w:rPr>
              <w:t>Приложение </w:t>
            </w:r>
            <w:r w:rsidR="00467C70">
              <w:rPr>
                <w:rFonts w:eastAsia="Arial Unicode MS" w:cs="Arial"/>
                <w:color w:val="000000" w:themeColor="text1"/>
                <w:kern w:val="22"/>
                <w:sz w:val="24"/>
                <w:szCs w:val="24"/>
              </w:rPr>
              <w:t>Б</w:t>
            </w:r>
            <w:r>
              <w:rPr>
                <w:rFonts w:eastAsia="Arial Unicode MS" w:cs="Arial"/>
                <w:color w:val="000000" w:themeColor="text1"/>
                <w:kern w:val="22"/>
                <w:sz w:val="24"/>
                <w:szCs w:val="24"/>
              </w:rPr>
              <w:t> </w:t>
            </w:r>
            <w:r w:rsidRPr="0090787B">
              <w:rPr>
                <w:rFonts w:eastAsia="Arial Unicode MS" w:cs="Arial"/>
                <w:color w:val="000000" w:themeColor="text1"/>
                <w:kern w:val="22"/>
                <w:sz w:val="24"/>
                <w:szCs w:val="24"/>
                <w:highlight w:val="yellow"/>
              </w:rPr>
              <w:t>(рекомендуемое)</w:t>
            </w:r>
            <w:r>
              <w:rPr>
                <w:rFonts w:eastAsia="Arial Unicode MS" w:cs="Arial"/>
                <w:color w:val="000000" w:themeColor="text1"/>
                <w:kern w:val="22"/>
                <w:sz w:val="24"/>
                <w:szCs w:val="24"/>
              </w:rPr>
              <w:t xml:space="preserve"> Принципиальные схемы компрессионно-фильтрационных приборов………………………………………………</w:t>
            </w:r>
          </w:p>
        </w:tc>
      </w:tr>
      <w:tr w:rsidR="00467C70" w:rsidTr="00543D5A">
        <w:tc>
          <w:tcPr>
            <w:tcW w:w="9854" w:type="dxa"/>
            <w:gridSpan w:val="2"/>
          </w:tcPr>
          <w:p w:rsidR="00467C70" w:rsidRDefault="0090787B" w:rsidP="0090787B">
            <w:pPr>
              <w:spacing w:line="360" w:lineRule="auto"/>
              <w:ind w:left="1843" w:hanging="1843"/>
              <w:jc w:val="both"/>
              <w:rPr>
                <w:rFonts w:eastAsia="Arial Unicode MS" w:cs="Arial"/>
                <w:color w:val="000000" w:themeColor="text1"/>
                <w:kern w:val="22"/>
                <w:sz w:val="24"/>
                <w:szCs w:val="24"/>
              </w:rPr>
            </w:pPr>
            <w:r>
              <w:rPr>
                <w:rFonts w:eastAsia="Arial Unicode MS" w:cs="Arial"/>
                <w:color w:val="000000" w:themeColor="text1"/>
                <w:kern w:val="22"/>
                <w:sz w:val="24"/>
                <w:szCs w:val="24"/>
              </w:rPr>
              <w:t>Приложение </w:t>
            </w:r>
            <w:r w:rsidR="00467C70">
              <w:rPr>
                <w:rFonts w:eastAsia="Arial Unicode MS" w:cs="Arial"/>
                <w:color w:val="000000" w:themeColor="text1"/>
                <w:kern w:val="22"/>
                <w:sz w:val="24"/>
                <w:szCs w:val="24"/>
              </w:rPr>
              <w:t>В</w:t>
            </w:r>
            <w:r>
              <w:rPr>
                <w:rFonts w:eastAsia="Arial Unicode MS" w:cs="Arial"/>
                <w:color w:val="000000" w:themeColor="text1"/>
                <w:kern w:val="22"/>
                <w:sz w:val="24"/>
                <w:szCs w:val="24"/>
              </w:rPr>
              <w:t> </w:t>
            </w:r>
            <w:r w:rsidRPr="0090787B">
              <w:rPr>
                <w:rFonts w:eastAsia="Arial Unicode MS" w:cs="Arial"/>
                <w:color w:val="000000" w:themeColor="text1"/>
                <w:kern w:val="22"/>
                <w:sz w:val="24"/>
                <w:szCs w:val="24"/>
                <w:highlight w:val="yellow"/>
              </w:rPr>
              <w:t>(рекомендуемое)</w:t>
            </w:r>
            <w:r>
              <w:rPr>
                <w:rFonts w:eastAsia="Arial Unicode MS" w:cs="Arial"/>
                <w:color w:val="000000" w:themeColor="text1"/>
                <w:kern w:val="22"/>
                <w:sz w:val="24"/>
                <w:szCs w:val="24"/>
              </w:rPr>
              <w:t xml:space="preserve"> Образец графического оформления результатов испытания засоленного грунта в компрессионно-фильтрационном приборе…………………………………………………………………………..</w:t>
            </w:r>
          </w:p>
        </w:tc>
      </w:tr>
    </w:tbl>
    <w:p w:rsidR="00C716A3" w:rsidRPr="00D12800" w:rsidRDefault="00C716A3" w:rsidP="00467C70">
      <w:pPr>
        <w:spacing w:line="360" w:lineRule="auto"/>
        <w:rPr>
          <w:rFonts w:eastAsia="Arial Unicode MS" w:cs="Arial"/>
          <w:color w:val="000000" w:themeColor="text1"/>
          <w:kern w:val="22"/>
          <w:sz w:val="24"/>
          <w:szCs w:val="24"/>
        </w:rPr>
      </w:pPr>
    </w:p>
    <w:p w:rsidR="009F33BE" w:rsidRPr="00D12800" w:rsidRDefault="009F33BE" w:rsidP="00EE4D9B">
      <w:pPr>
        <w:spacing w:after="240" w:line="360" w:lineRule="auto"/>
        <w:ind w:left="567" w:firstLine="567"/>
        <w:rPr>
          <w:rFonts w:eastAsia="Arial Unicode MS" w:cs="Arial"/>
          <w:b/>
          <w:color w:val="000000" w:themeColor="text1"/>
          <w:kern w:val="22"/>
          <w:sz w:val="24"/>
          <w:szCs w:val="24"/>
        </w:rPr>
      </w:pPr>
    </w:p>
    <w:p w:rsidR="009C697B" w:rsidRPr="00D12800" w:rsidRDefault="009C697B" w:rsidP="00EE4D9B">
      <w:pPr>
        <w:spacing w:after="240" w:line="360" w:lineRule="auto"/>
        <w:ind w:left="567" w:firstLine="567"/>
        <w:rPr>
          <w:rFonts w:eastAsia="Arial Unicode MS" w:cs="Arial"/>
          <w:b/>
          <w:color w:val="000000" w:themeColor="text1"/>
          <w:kern w:val="22"/>
          <w:sz w:val="24"/>
          <w:szCs w:val="24"/>
        </w:rPr>
        <w:sectPr w:rsidR="009C697B" w:rsidRPr="00D12800" w:rsidSect="00FE4F7B">
          <w:headerReference w:type="even" r:id="rId13"/>
          <w:headerReference w:type="default" r:id="rId14"/>
          <w:footerReference w:type="even" r:id="rId15"/>
          <w:footerReference w:type="default" r:id="rId16"/>
          <w:headerReference w:type="first" r:id="rId17"/>
          <w:footerReference w:type="first" r:id="rId18"/>
          <w:pgSz w:w="11907" w:h="16840" w:code="9"/>
          <w:pgMar w:top="1134" w:right="851" w:bottom="1134" w:left="1418" w:header="567" w:footer="720" w:gutter="0"/>
          <w:pgNumType w:fmt="upperRoman" w:start="1"/>
          <w:cols w:space="720"/>
          <w:noEndnote/>
          <w:titlePg/>
          <w:docGrid w:linePitch="245"/>
        </w:sectPr>
      </w:pPr>
    </w:p>
    <w:tbl>
      <w:tblPr>
        <w:tblStyle w:val="af3"/>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C82E5D" w:rsidRPr="00C82E5D" w:rsidTr="008276B1">
        <w:tc>
          <w:tcPr>
            <w:tcW w:w="9781" w:type="dxa"/>
            <w:tcBorders>
              <w:bottom w:val="single" w:sz="24" w:space="0" w:color="auto"/>
            </w:tcBorders>
          </w:tcPr>
          <w:p w:rsidR="00C82E5D" w:rsidRPr="00C82E5D" w:rsidRDefault="00C82E5D" w:rsidP="00FE4F7B">
            <w:pPr>
              <w:spacing w:after="120"/>
              <w:jc w:val="center"/>
              <w:rPr>
                <w:rFonts w:cs="Arial"/>
                <w:b/>
                <w:bCs/>
                <w:color w:val="000000" w:themeColor="text1"/>
                <w:spacing w:val="144"/>
                <w:sz w:val="24"/>
                <w:szCs w:val="24"/>
              </w:rPr>
            </w:pPr>
            <w:bookmarkStart w:id="1" w:name="_Toc10557841"/>
            <w:r w:rsidRPr="00C82E5D">
              <w:rPr>
                <w:rFonts w:cs="Arial"/>
                <w:b/>
                <w:bCs/>
                <w:color w:val="000000" w:themeColor="text1"/>
                <w:spacing w:val="144"/>
                <w:sz w:val="24"/>
                <w:szCs w:val="24"/>
              </w:rPr>
              <w:lastRenderedPageBreak/>
              <w:t>МЕЖГОСУДАРСТВЕННЫЙ СТАНДАРТ</w:t>
            </w:r>
          </w:p>
        </w:tc>
      </w:tr>
      <w:tr w:rsidR="00C82E5D" w:rsidRPr="00C82E5D" w:rsidTr="008276B1">
        <w:trPr>
          <w:trHeight w:val="1912"/>
        </w:trPr>
        <w:tc>
          <w:tcPr>
            <w:tcW w:w="9781" w:type="dxa"/>
            <w:tcBorders>
              <w:top w:val="single" w:sz="24" w:space="0" w:color="auto"/>
              <w:bottom w:val="single" w:sz="24" w:space="0" w:color="auto"/>
            </w:tcBorders>
          </w:tcPr>
          <w:p w:rsidR="00C82E5D" w:rsidRPr="00C82E5D" w:rsidRDefault="00C82E5D" w:rsidP="00C82E5D">
            <w:pPr>
              <w:jc w:val="center"/>
              <w:rPr>
                <w:rFonts w:cs="Arial"/>
                <w:b/>
                <w:bCs/>
                <w:color w:val="000000" w:themeColor="text1"/>
                <w:sz w:val="20"/>
              </w:rPr>
            </w:pPr>
          </w:p>
          <w:p w:rsidR="00C82E5D" w:rsidRPr="00B80156" w:rsidRDefault="00C82E5D" w:rsidP="00C82E5D">
            <w:pPr>
              <w:jc w:val="center"/>
              <w:rPr>
                <w:rFonts w:cs="Arial"/>
                <w:b/>
                <w:color w:val="000000" w:themeColor="text1"/>
                <w:sz w:val="28"/>
                <w:szCs w:val="28"/>
              </w:rPr>
            </w:pPr>
            <w:r w:rsidRPr="00B80156">
              <w:rPr>
                <w:rFonts w:cs="Arial"/>
                <w:b/>
                <w:bCs/>
                <w:color w:val="000000" w:themeColor="text1"/>
                <w:kern w:val="36"/>
                <w:sz w:val="28"/>
                <w:szCs w:val="28"/>
              </w:rPr>
              <w:t>ГРУНТЫ</w:t>
            </w:r>
          </w:p>
          <w:p w:rsidR="00C82E5D" w:rsidRPr="00B80156" w:rsidRDefault="00C82E5D" w:rsidP="00C82E5D">
            <w:pPr>
              <w:jc w:val="center"/>
              <w:rPr>
                <w:rFonts w:cs="Arial"/>
                <w:b/>
                <w:bCs/>
                <w:color w:val="000000" w:themeColor="text1"/>
                <w:kern w:val="36"/>
                <w:sz w:val="28"/>
                <w:szCs w:val="28"/>
              </w:rPr>
            </w:pPr>
          </w:p>
          <w:p w:rsidR="00C82E5D" w:rsidRPr="00B80156" w:rsidRDefault="00C82E5D" w:rsidP="00C82E5D">
            <w:pPr>
              <w:jc w:val="center"/>
              <w:rPr>
                <w:rFonts w:cs="Arial"/>
                <w:b/>
                <w:bCs/>
                <w:color w:val="000000" w:themeColor="text1"/>
                <w:sz w:val="28"/>
                <w:szCs w:val="28"/>
              </w:rPr>
            </w:pPr>
            <w:r w:rsidRPr="00B80156">
              <w:rPr>
                <w:b/>
                <w:color w:val="000000" w:themeColor="text1"/>
                <w:sz w:val="28"/>
                <w:szCs w:val="28"/>
              </w:rPr>
              <w:t>Метод суффозионного сжатия</w:t>
            </w:r>
          </w:p>
          <w:p w:rsidR="00C82E5D" w:rsidRPr="00C82E5D" w:rsidRDefault="00C82E5D" w:rsidP="00C82E5D">
            <w:pPr>
              <w:jc w:val="center"/>
              <w:rPr>
                <w:rFonts w:cs="Arial"/>
                <w:bCs/>
                <w:color w:val="000000" w:themeColor="text1"/>
                <w:szCs w:val="24"/>
              </w:rPr>
            </w:pPr>
          </w:p>
          <w:p w:rsidR="00C82E5D" w:rsidRPr="00C82E5D" w:rsidRDefault="00C82E5D" w:rsidP="00C82E5D">
            <w:pPr>
              <w:jc w:val="center"/>
              <w:rPr>
                <w:rFonts w:cs="Arial"/>
                <w:b/>
                <w:bCs/>
                <w:color w:val="000000" w:themeColor="text1"/>
                <w:lang w:val="en-US"/>
              </w:rPr>
            </w:pPr>
            <w:r w:rsidRPr="00C82E5D">
              <w:rPr>
                <w:rFonts w:cs="Arial"/>
                <w:color w:val="000000" w:themeColor="text1"/>
                <w:sz w:val="24"/>
                <w:szCs w:val="24"/>
                <w:lang w:val="en-US"/>
              </w:rPr>
              <w:t>Soils</w:t>
            </w:r>
            <w:r w:rsidRPr="00C82E5D">
              <w:rPr>
                <w:rFonts w:cs="Arial"/>
                <w:color w:val="000000" w:themeColor="text1"/>
                <w:sz w:val="24"/>
                <w:szCs w:val="24"/>
              </w:rPr>
              <w:t xml:space="preserve">. </w:t>
            </w:r>
            <w:r w:rsidRPr="00C82E5D">
              <w:rPr>
                <w:rFonts w:cs="Arial"/>
                <w:color w:val="000000" w:themeColor="text1"/>
                <w:sz w:val="24"/>
                <w:szCs w:val="24"/>
                <w:lang w:val="en-US"/>
              </w:rPr>
              <w:t>Suffusion compression method</w:t>
            </w:r>
          </w:p>
        </w:tc>
      </w:tr>
    </w:tbl>
    <w:p w:rsidR="00C82E5D" w:rsidRPr="00C82E5D" w:rsidRDefault="00C82E5D" w:rsidP="00C82E5D">
      <w:pPr>
        <w:spacing w:before="120" w:line="360" w:lineRule="auto"/>
        <w:ind w:right="1588"/>
        <w:jc w:val="right"/>
        <w:rPr>
          <w:rFonts w:cs="Arial"/>
          <w:b/>
          <w:color w:val="000000" w:themeColor="text1"/>
          <w:sz w:val="24"/>
          <w:szCs w:val="24"/>
        </w:rPr>
      </w:pPr>
      <w:r w:rsidRPr="00C82E5D">
        <w:rPr>
          <w:rFonts w:cs="Arial"/>
          <w:b/>
          <w:color w:val="000000" w:themeColor="text1"/>
          <w:sz w:val="24"/>
          <w:szCs w:val="24"/>
        </w:rPr>
        <w:t>Дата введения ‒</w:t>
      </w:r>
    </w:p>
    <w:p w:rsidR="00C82E5D" w:rsidRPr="006C6FD3" w:rsidRDefault="00C82E5D" w:rsidP="00177317">
      <w:pPr>
        <w:ind w:firstLine="510"/>
        <w:jc w:val="both"/>
        <w:rPr>
          <w:sz w:val="16"/>
          <w:szCs w:val="16"/>
        </w:rPr>
      </w:pPr>
    </w:p>
    <w:p w:rsidR="00AA2467" w:rsidRPr="006C6FD3" w:rsidRDefault="004A6E45" w:rsidP="004A6E45">
      <w:pPr>
        <w:spacing w:line="360" w:lineRule="auto"/>
        <w:ind w:firstLine="510"/>
        <w:jc w:val="both"/>
        <w:rPr>
          <w:rFonts w:cs="Arial"/>
          <w:b/>
          <w:color w:val="000000" w:themeColor="text1"/>
          <w:sz w:val="28"/>
          <w:szCs w:val="24"/>
        </w:rPr>
      </w:pPr>
      <w:r w:rsidRPr="006C6FD3">
        <w:rPr>
          <w:rFonts w:cs="Arial"/>
          <w:b/>
          <w:color w:val="000000" w:themeColor="text1"/>
          <w:sz w:val="28"/>
          <w:szCs w:val="24"/>
        </w:rPr>
        <w:t xml:space="preserve">1 </w:t>
      </w:r>
      <w:r w:rsidR="00AA2467" w:rsidRPr="006C6FD3">
        <w:rPr>
          <w:rFonts w:cs="Arial"/>
          <w:b/>
          <w:color w:val="000000" w:themeColor="text1"/>
          <w:sz w:val="28"/>
          <w:szCs w:val="24"/>
        </w:rPr>
        <w:t>Область применения</w:t>
      </w:r>
      <w:bookmarkEnd w:id="1"/>
    </w:p>
    <w:p w:rsidR="00177317" w:rsidRPr="006C6FD3" w:rsidRDefault="00177317" w:rsidP="004A6E45">
      <w:pPr>
        <w:spacing w:line="360" w:lineRule="auto"/>
        <w:ind w:firstLine="510"/>
        <w:jc w:val="both"/>
        <w:rPr>
          <w:rFonts w:cs="Arial"/>
          <w:color w:val="000000" w:themeColor="text1"/>
          <w:sz w:val="16"/>
          <w:szCs w:val="16"/>
        </w:rPr>
      </w:pPr>
    </w:p>
    <w:p w:rsidR="00677CD2" w:rsidRPr="004A6E45" w:rsidRDefault="00AA2467" w:rsidP="004A6E45">
      <w:pPr>
        <w:spacing w:line="360" w:lineRule="auto"/>
        <w:ind w:firstLine="510"/>
        <w:jc w:val="both"/>
        <w:rPr>
          <w:rFonts w:eastAsiaTheme="minorHAnsi" w:cs="Arial"/>
          <w:color w:val="000000" w:themeColor="text1"/>
          <w:sz w:val="24"/>
          <w:szCs w:val="24"/>
        </w:rPr>
      </w:pPr>
      <w:r w:rsidRPr="004A6E45">
        <w:rPr>
          <w:rFonts w:cs="Arial"/>
          <w:color w:val="000000" w:themeColor="text1"/>
          <w:sz w:val="24"/>
          <w:szCs w:val="24"/>
        </w:rPr>
        <w:t xml:space="preserve">Настоящий стандарт устанавливает </w:t>
      </w:r>
      <w:r w:rsidR="00D241B0" w:rsidRPr="004A6E45">
        <w:rPr>
          <w:rFonts w:cs="Arial"/>
          <w:color w:val="000000" w:themeColor="text1"/>
          <w:sz w:val="24"/>
          <w:szCs w:val="24"/>
        </w:rPr>
        <w:t xml:space="preserve">метод </w:t>
      </w:r>
      <w:r w:rsidR="009F065D" w:rsidRPr="004A6E45">
        <w:rPr>
          <w:rFonts w:cs="Arial"/>
          <w:color w:val="000000" w:themeColor="text1"/>
          <w:sz w:val="24"/>
          <w:szCs w:val="24"/>
        </w:rPr>
        <w:t>суффозионного</w:t>
      </w:r>
      <w:r w:rsidR="00D241B0" w:rsidRPr="004A6E45">
        <w:rPr>
          <w:rFonts w:cs="Arial"/>
          <w:color w:val="000000" w:themeColor="text1"/>
          <w:sz w:val="24"/>
          <w:szCs w:val="24"/>
        </w:rPr>
        <w:t xml:space="preserve"> сжатия </w:t>
      </w:r>
      <w:r w:rsidR="009F065D" w:rsidRPr="004A6E45">
        <w:rPr>
          <w:rFonts w:eastAsiaTheme="minorHAnsi" w:cs="Arial"/>
          <w:color w:val="000000" w:themeColor="text1"/>
          <w:sz w:val="24"/>
          <w:szCs w:val="24"/>
        </w:rPr>
        <w:t>засоленных</w:t>
      </w:r>
      <w:r w:rsidR="00A96766" w:rsidRPr="004A6E45">
        <w:rPr>
          <w:rFonts w:eastAsiaTheme="minorHAnsi" w:cs="Arial"/>
          <w:color w:val="000000" w:themeColor="text1"/>
          <w:sz w:val="24"/>
          <w:szCs w:val="24"/>
        </w:rPr>
        <w:t xml:space="preserve"> грунтов</w:t>
      </w:r>
      <w:r w:rsidR="00F136B9" w:rsidRPr="004A6E45">
        <w:rPr>
          <w:rFonts w:eastAsiaTheme="minorHAnsi" w:cs="Arial"/>
          <w:color w:val="000000" w:themeColor="text1"/>
          <w:sz w:val="24"/>
          <w:szCs w:val="24"/>
        </w:rPr>
        <w:t xml:space="preserve"> </w:t>
      </w:r>
      <w:r w:rsidR="00A96766" w:rsidRPr="004A6E45">
        <w:rPr>
          <w:rFonts w:eastAsiaTheme="minorHAnsi" w:cs="Arial"/>
          <w:color w:val="000000" w:themeColor="text1"/>
          <w:sz w:val="24"/>
          <w:szCs w:val="24"/>
        </w:rPr>
        <w:t>при их исследовании для строительства.</w:t>
      </w:r>
    </w:p>
    <w:p w:rsidR="00F136B9" w:rsidRDefault="00F136B9"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 xml:space="preserve">Стандарт распространяется на </w:t>
      </w:r>
      <w:r w:rsidR="00B55B7B" w:rsidRPr="004A6E45">
        <w:rPr>
          <w:rFonts w:eastAsiaTheme="minorHAnsi" w:cs="Arial"/>
          <w:color w:val="000000" w:themeColor="text1"/>
          <w:sz w:val="24"/>
          <w:szCs w:val="24"/>
        </w:rPr>
        <w:t xml:space="preserve">дисперсные </w:t>
      </w:r>
      <w:r w:rsidRPr="004A6E45">
        <w:rPr>
          <w:rFonts w:eastAsiaTheme="minorHAnsi" w:cs="Arial"/>
          <w:color w:val="000000" w:themeColor="text1"/>
          <w:sz w:val="24"/>
          <w:szCs w:val="24"/>
        </w:rPr>
        <w:t>грунты ненарушенной</w:t>
      </w:r>
      <w:r w:rsidR="00B55B7B" w:rsidRPr="004A6E45">
        <w:rPr>
          <w:rFonts w:eastAsiaTheme="minorHAnsi" w:cs="Arial"/>
          <w:color w:val="000000" w:themeColor="text1"/>
          <w:sz w:val="24"/>
          <w:szCs w:val="24"/>
        </w:rPr>
        <w:t xml:space="preserve"> и нарушенной</w:t>
      </w:r>
      <w:r w:rsidRPr="004A6E45">
        <w:rPr>
          <w:rFonts w:eastAsiaTheme="minorHAnsi" w:cs="Arial"/>
          <w:color w:val="000000" w:themeColor="text1"/>
          <w:sz w:val="24"/>
          <w:szCs w:val="24"/>
        </w:rPr>
        <w:t xml:space="preserve"> структуры.</w:t>
      </w:r>
    </w:p>
    <w:p w:rsidR="006C6FD3" w:rsidRPr="006C6FD3" w:rsidRDefault="006C6FD3" w:rsidP="004A6E45">
      <w:pPr>
        <w:spacing w:line="360" w:lineRule="auto"/>
        <w:ind w:firstLine="510"/>
        <w:jc w:val="both"/>
        <w:rPr>
          <w:rFonts w:eastAsiaTheme="minorHAnsi" w:cs="Arial"/>
          <w:color w:val="000000" w:themeColor="text1"/>
          <w:sz w:val="16"/>
          <w:szCs w:val="16"/>
        </w:rPr>
      </w:pPr>
    </w:p>
    <w:p w:rsidR="00AA2467" w:rsidRPr="006C6FD3" w:rsidRDefault="00CF6347" w:rsidP="004A6E45">
      <w:pPr>
        <w:spacing w:line="360" w:lineRule="auto"/>
        <w:ind w:firstLine="510"/>
        <w:jc w:val="both"/>
        <w:rPr>
          <w:rFonts w:cs="Arial"/>
          <w:b/>
          <w:color w:val="000000" w:themeColor="text1"/>
          <w:sz w:val="28"/>
          <w:szCs w:val="28"/>
        </w:rPr>
      </w:pPr>
      <w:bookmarkStart w:id="2" w:name="_Toc10557842"/>
      <w:r w:rsidRPr="006C6FD3">
        <w:rPr>
          <w:rFonts w:cs="Arial"/>
          <w:b/>
          <w:color w:val="000000" w:themeColor="text1"/>
          <w:sz w:val="28"/>
          <w:szCs w:val="28"/>
        </w:rPr>
        <w:t xml:space="preserve">2 </w:t>
      </w:r>
      <w:r w:rsidR="00AA2467" w:rsidRPr="006C6FD3">
        <w:rPr>
          <w:rFonts w:cs="Arial"/>
          <w:b/>
          <w:color w:val="000000" w:themeColor="text1"/>
          <w:sz w:val="28"/>
          <w:szCs w:val="28"/>
        </w:rPr>
        <w:t>Нормативные ссылки</w:t>
      </w:r>
      <w:bookmarkEnd w:id="2"/>
    </w:p>
    <w:p w:rsidR="006C6FD3" w:rsidRPr="006C6FD3" w:rsidRDefault="006C6FD3" w:rsidP="004A6E45">
      <w:pPr>
        <w:spacing w:line="360" w:lineRule="auto"/>
        <w:ind w:firstLine="510"/>
        <w:jc w:val="both"/>
        <w:rPr>
          <w:rFonts w:cs="Arial"/>
          <w:color w:val="000000" w:themeColor="text1"/>
          <w:sz w:val="16"/>
          <w:szCs w:val="16"/>
        </w:rPr>
      </w:pPr>
    </w:p>
    <w:p w:rsidR="00AA2467" w:rsidRPr="00306C41" w:rsidRDefault="00AA2467" w:rsidP="004A6E45">
      <w:pPr>
        <w:spacing w:line="360" w:lineRule="auto"/>
        <w:ind w:firstLine="510"/>
        <w:jc w:val="both"/>
        <w:rPr>
          <w:rFonts w:cs="Arial"/>
          <w:color w:val="000000" w:themeColor="text1"/>
          <w:sz w:val="24"/>
          <w:szCs w:val="24"/>
        </w:rPr>
      </w:pPr>
      <w:r w:rsidRPr="00306C41">
        <w:rPr>
          <w:rFonts w:cs="Arial"/>
          <w:color w:val="000000" w:themeColor="text1"/>
          <w:sz w:val="24"/>
          <w:szCs w:val="24"/>
        </w:rPr>
        <w:t xml:space="preserve">В настоящем стандарте использованы ссылки на следующие </w:t>
      </w:r>
      <w:r w:rsidR="00B80156" w:rsidRPr="00306C41">
        <w:rPr>
          <w:rFonts w:cs="Arial"/>
          <w:color w:val="000000" w:themeColor="text1"/>
          <w:sz w:val="24"/>
          <w:szCs w:val="24"/>
        </w:rPr>
        <w:t xml:space="preserve">межгосударственные </w:t>
      </w:r>
      <w:r w:rsidRPr="00306C41">
        <w:rPr>
          <w:rFonts w:cs="Arial"/>
          <w:color w:val="000000" w:themeColor="text1"/>
          <w:sz w:val="24"/>
          <w:szCs w:val="24"/>
        </w:rPr>
        <w:t>стандарты:</w:t>
      </w:r>
    </w:p>
    <w:p w:rsidR="00306C41" w:rsidRPr="00306C41" w:rsidRDefault="006079CA" w:rsidP="00306C41">
      <w:pPr>
        <w:spacing w:line="360" w:lineRule="auto"/>
        <w:ind w:firstLine="510"/>
        <w:jc w:val="both"/>
        <w:rPr>
          <w:rFonts w:cs="Arial"/>
          <w:color w:val="000000" w:themeColor="text1"/>
          <w:sz w:val="24"/>
          <w:szCs w:val="24"/>
        </w:rPr>
      </w:pPr>
      <w:hyperlink r:id="rId19" w:history="1">
        <w:r w:rsidR="00306C41" w:rsidRPr="00306C41">
          <w:rPr>
            <w:rFonts w:cs="Arial"/>
            <w:color w:val="000000" w:themeColor="text1"/>
            <w:sz w:val="24"/>
            <w:szCs w:val="24"/>
          </w:rPr>
          <w:t>ГОСТ 5180</w:t>
        </w:r>
      </w:hyperlink>
      <w:r w:rsidR="00306C41" w:rsidRPr="00306C41">
        <w:rPr>
          <w:rFonts w:cs="Arial"/>
          <w:color w:val="000000" w:themeColor="text1"/>
          <w:sz w:val="24"/>
          <w:szCs w:val="24"/>
        </w:rPr>
        <w:t xml:space="preserve"> Грунты. Методы лабораторного определения физических характеристик</w:t>
      </w:r>
    </w:p>
    <w:p w:rsidR="00306C41" w:rsidRPr="00306C41" w:rsidRDefault="00306C41" w:rsidP="00306C41">
      <w:pPr>
        <w:spacing w:line="360" w:lineRule="auto"/>
        <w:ind w:firstLine="510"/>
        <w:jc w:val="both"/>
        <w:rPr>
          <w:rFonts w:cs="Arial"/>
          <w:color w:val="000000" w:themeColor="text1"/>
          <w:sz w:val="24"/>
          <w:szCs w:val="24"/>
        </w:rPr>
      </w:pPr>
      <w:r w:rsidRPr="00306C41">
        <w:rPr>
          <w:rFonts w:cs="Arial"/>
          <w:color w:val="000000" w:themeColor="text1"/>
          <w:sz w:val="24"/>
          <w:szCs w:val="24"/>
        </w:rPr>
        <w:t>ГОСТ 12071</w:t>
      </w:r>
      <w:r>
        <w:rPr>
          <w:rFonts w:cs="Arial"/>
          <w:color w:val="000000" w:themeColor="text1"/>
          <w:sz w:val="24"/>
          <w:szCs w:val="24"/>
        </w:rPr>
        <w:t xml:space="preserve"> </w:t>
      </w:r>
      <w:r w:rsidRPr="00306C41">
        <w:rPr>
          <w:rFonts w:cs="Arial"/>
          <w:color w:val="000000" w:themeColor="text1"/>
          <w:sz w:val="24"/>
          <w:szCs w:val="24"/>
        </w:rPr>
        <w:t>Грунты. Отбор, упаковка, транспортирование и хранение образцов</w:t>
      </w:r>
    </w:p>
    <w:p w:rsidR="00306C41" w:rsidRDefault="006079CA" w:rsidP="00306C41">
      <w:pPr>
        <w:spacing w:line="360" w:lineRule="auto"/>
        <w:ind w:firstLine="510"/>
        <w:jc w:val="both"/>
        <w:rPr>
          <w:rFonts w:cs="Arial"/>
          <w:color w:val="000000" w:themeColor="text1"/>
          <w:sz w:val="24"/>
          <w:szCs w:val="24"/>
        </w:rPr>
      </w:pPr>
      <w:hyperlink r:id="rId20" w:history="1">
        <w:r w:rsidR="00306C41" w:rsidRPr="000C18AE">
          <w:rPr>
            <w:rFonts w:cs="Arial"/>
            <w:color w:val="000000" w:themeColor="text1"/>
            <w:sz w:val="24"/>
            <w:szCs w:val="24"/>
            <w:highlight w:val="yellow"/>
          </w:rPr>
          <w:t xml:space="preserve">ГОСТ </w:t>
        </w:r>
      </w:hyperlink>
      <w:r w:rsidR="00306C41" w:rsidRPr="000C18AE">
        <w:rPr>
          <w:rFonts w:cs="Arial"/>
          <w:color w:val="000000" w:themeColor="text1"/>
          <w:sz w:val="24"/>
          <w:szCs w:val="24"/>
          <w:highlight w:val="yellow"/>
        </w:rPr>
        <w:t>12248.4 Грунты. Методы компрессионного сжатия</w:t>
      </w:r>
    </w:p>
    <w:p w:rsidR="000C18AE" w:rsidRPr="00306C41" w:rsidRDefault="000C18AE" w:rsidP="00306C41">
      <w:pPr>
        <w:spacing w:line="360" w:lineRule="auto"/>
        <w:ind w:firstLine="510"/>
        <w:jc w:val="both"/>
        <w:rPr>
          <w:rFonts w:cs="Arial"/>
          <w:color w:val="000000" w:themeColor="text1"/>
          <w:sz w:val="24"/>
          <w:szCs w:val="24"/>
        </w:rPr>
      </w:pPr>
      <w:r w:rsidRPr="000C18AE">
        <w:rPr>
          <w:rFonts w:cs="Arial"/>
          <w:color w:val="000000" w:themeColor="text1"/>
          <w:sz w:val="24"/>
          <w:szCs w:val="24"/>
          <w:highlight w:val="yellow"/>
        </w:rPr>
        <w:t>ГОСТ 12536 Грунты. Методы лабораторного определения гранулометрического (зернового) и микроагрегатного состава</w:t>
      </w:r>
    </w:p>
    <w:p w:rsidR="00306C41" w:rsidRPr="00306C41" w:rsidRDefault="00306C41" w:rsidP="00306C41">
      <w:pPr>
        <w:spacing w:line="360" w:lineRule="auto"/>
        <w:ind w:firstLine="510"/>
        <w:jc w:val="both"/>
        <w:rPr>
          <w:rFonts w:cs="Arial"/>
          <w:color w:val="000000" w:themeColor="text1"/>
          <w:sz w:val="24"/>
          <w:szCs w:val="24"/>
        </w:rPr>
      </w:pPr>
      <w:r w:rsidRPr="00306C41">
        <w:rPr>
          <w:rFonts w:cs="Arial"/>
          <w:color w:val="000000" w:themeColor="text1"/>
          <w:sz w:val="24"/>
          <w:szCs w:val="24"/>
        </w:rPr>
        <w:t>ГОСТ 23161 Грунты. Метод лабораторного определения характеристик просадочности</w:t>
      </w:r>
    </w:p>
    <w:p w:rsidR="00AA2467" w:rsidRPr="00306C41" w:rsidRDefault="00306C41" w:rsidP="004A6E45">
      <w:pPr>
        <w:spacing w:line="360" w:lineRule="auto"/>
        <w:ind w:firstLine="510"/>
        <w:jc w:val="both"/>
        <w:rPr>
          <w:rFonts w:cs="Arial"/>
          <w:color w:val="000000" w:themeColor="text1"/>
          <w:sz w:val="24"/>
          <w:szCs w:val="24"/>
        </w:rPr>
      </w:pPr>
      <w:r>
        <w:rPr>
          <w:rFonts w:cs="Arial"/>
          <w:color w:val="000000" w:themeColor="text1"/>
          <w:sz w:val="24"/>
          <w:szCs w:val="24"/>
        </w:rPr>
        <w:t>ГОСТ 25100</w:t>
      </w:r>
      <w:r w:rsidR="00AA2467" w:rsidRPr="00306C41">
        <w:rPr>
          <w:rFonts w:cs="Arial"/>
          <w:color w:val="000000" w:themeColor="text1"/>
          <w:sz w:val="24"/>
          <w:szCs w:val="24"/>
        </w:rPr>
        <w:t xml:space="preserve"> Грунты. Классификация</w:t>
      </w:r>
    </w:p>
    <w:p w:rsidR="00F5055A" w:rsidRPr="00306C41" w:rsidRDefault="00F5055A" w:rsidP="004A6E45">
      <w:pPr>
        <w:spacing w:line="360" w:lineRule="auto"/>
        <w:ind w:firstLine="510"/>
        <w:jc w:val="both"/>
        <w:rPr>
          <w:rFonts w:cs="Arial"/>
          <w:color w:val="000000" w:themeColor="text1"/>
          <w:sz w:val="24"/>
          <w:szCs w:val="24"/>
        </w:rPr>
      </w:pPr>
      <w:r w:rsidRPr="00306C41">
        <w:rPr>
          <w:rFonts w:cs="Arial"/>
          <w:color w:val="000000" w:themeColor="text1"/>
          <w:sz w:val="24"/>
          <w:szCs w:val="24"/>
        </w:rPr>
        <w:t>ГОСТ 25584</w:t>
      </w:r>
      <w:r w:rsidR="008276B1" w:rsidRPr="00306C41">
        <w:rPr>
          <w:rFonts w:cs="Arial"/>
          <w:color w:val="000000" w:themeColor="text1"/>
          <w:sz w:val="24"/>
          <w:szCs w:val="24"/>
        </w:rPr>
        <w:t xml:space="preserve"> </w:t>
      </w:r>
      <w:r w:rsidRPr="00306C41">
        <w:rPr>
          <w:rFonts w:cs="Arial"/>
          <w:color w:val="000000" w:themeColor="text1"/>
          <w:sz w:val="24"/>
          <w:szCs w:val="24"/>
        </w:rPr>
        <w:t>Грунты. Методы лабораторного определения коэффициента фильтрации</w:t>
      </w:r>
    </w:p>
    <w:p w:rsidR="00BD09D1" w:rsidRPr="00306C41" w:rsidRDefault="00AA2467" w:rsidP="004A6E45">
      <w:pPr>
        <w:spacing w:line="360" w:lineRule="auto"/>
        <w:ind w:firstLine="510"/>
        <w:jc w:val="both"/>
        <w:rPr>
          <w:rFonts w:cs="Arial"/>
          <w:color w:val="000000" w:themeColor="text1"/>
          <w:sz w:val="24"/>
          <w:szCs w:val="24"/>
        </w:rPr>
      </w:pPr>
      <w:r w:rsidRPr="00306C41">
        <w:rPr>
          <w:rFonts w:cs="Arial"/>
          <w:color w:val="000000" w:themeColor="text1"/>
          <w:sz w:val="24"/>
          <w:szCs w:val="24"/>
        </w:rPr>
        <w:t>ГОСТ 30</w:t>
      </w:r>
      <w:r w:rsidR="00AC0E45" w:rsidRPr="00306C41">
        <w:rPr>
          <w:rFonts w:cs="Arial"/>
          <w:color w:val="000000" w:themeColor="text1"/>
          <w:sz w:val="24"/>
          <w:szCs w:val="24"/>
        </w:rPr>
        <w:t>416</w:t>
      </w:r>
      <w:r w:rsidRPr="00306C41">
        <w:rPr>
          <w:rFonts w:cs="Arial"/>
          <w:color w:val="000000" w:themeColor="text1"/>
          <w:sz w:val="24"/>
          <w:szCs w:val="24"/>
        </w:rPr>
        <w:t xml:space="preserve"> Грунты. </w:t>
      </w:r>
      <w:r w:rsidR="00AC0E45" w:rsidRPr="00306C41">
        <w:rPr>
          <w:rFonts w:cs="Arial"/>
          <w:color w:val="000000" w:themeColor="text1"/>
          <w:sz w:val="24"/>
          <w:szCs w:val="24"/>
        </w:rPr>
        <w:t>Лабораторные</w:t>
      </w:r>
      <w:r w:rsidRPr="00306C41">
        <w:rPr>
          <w:rFonts w:cs="Arial"/>
          <w:color w:val="000000" w:themeColor="text1"/>
          <w:sz w:val="24"/>
          <w:szCs w:val="24"/>
        </w:rPr>
        <w:t xml:space="preserve"> испытания. Общие положения</w:t>
      </w:r>
    </w:p>
    <w:p w:rsidR="006C6FD3" w:rsidRPr="006C6FD3" w:rsidRDefault="006C6FD3" w:rsidP="004A6E45">
      <w:pPr>
        <w:spacing w:line="360" w:lineRule="auto"/>
        <w:ind w:firstLine="510"/>
        <w:jc w:val="both"/>
        <w:rPr>
          <w:rFonts w:cs="Arial"/>
          <w:color w:val="000000" w:themeColor="text1"/>
          <w:sz w:val="16"/>
          <w:szCs w:val="16"/>
        </w:rPr>
      </w:pPr>
    </w:p>
    <w:p w:rsidR="00CF6347" w:rsidRPr="006C6FD3" w:rsidRDefault="00C82E5D" w:rsidP="004A6E45">
      <w:pPr>
        <w:spacing w:line="360" w:lineRule="auto"/>
        <w:ind w:firstLine="510"/>
        <w:jc w:val="both"/>
        <w:rPr>
          <w:rFonts w:cs="Arial"/>
          <w:b/>
          <w:color w:val="000000" w:themeColor="text1"/>
          <w:sz w:val="22"/>
          <w:szCs w:val="22"/>
        </w:rPr>
      </w:pPr>
      <w:r w:rsidRPr="006C6FD3">
        <w:rPr>
          <w:rFonts w:cs="Arial"/>
          <w:bCs/>
          <w:color w:val="000000" w:themeColor="text1"/>
          <w:spacing w:val="40"/>
          <w:sz w:val="22"/>
          <w:szCs w:val="22"/>
        </w:rPr>
        <w:t>Примечание</w:t>
      </w:r>
      <w:r w:rsidRPr="006C6FD3">
        <w:rPr>
          <w:rFonts w:cs="Arial"/>
          <w:bCs/>
          <w:color w:val="000000" w:themeColor="text1"/>
          <w:sz w:val="22"/>
          <w:szCs w:val="22"/>
        </w:rPr>
        <w:t xml:space="preserve"> </w:t>
      </w:r>
      <w:r w:rsidR="004A6E45" w:rsidRPr="006C6FD3">
        <w:rPr>
          <w:rFonts w:cs="Arial"/>
          <w:color w:val="000000" w:themeColor="text1"/>
          <w:sz w:val="22"/>
          <w:szCs w:val="22"/>
        </w:rPr>
        <w:t>—</w:t>
      </w:r>
      <w:r w:rsidRPr="006C6FD3">
        <w:rPr>
          <w:rFonts w:cs="Arial"/>
          <w:bCs/>
          <w:color w:val="000000" w:themeColor="text1"/>
          <w:sz w:val="22"/>
          <w:szCs w:val="22"/>
        </w:rPr>
        <w:t xml:space="preserve">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6C6FD3">
        <w:rPr>
          <w:rFonts w:cs="Arial"/>
          <w:bCs/>
          <w:color w:val="000000" w:themeColor="text1"/>
          <w:sz w:val="22"/>
          <w:szCs w:val="22"/>
          <w:lang w:val="en-US"/>
        </w:rPr>
        <w:t>www</w:t>
      </w:r>
      <w:r w:rsidRPr="006C6FD3">
        <w:rPr>
          <w:rFonts w:cs="Arial"/>
          <w:bCs/>
          <w:color w:val="000000" w:themeColor="text1"/>
          <w:sz w:val="22"/>
          <w:szCs w:val="22"/>
        </w:rPr>
        <w:t>.</w:t>
      </w:r>
      <w:r w:rsidRPr="006C6FD3">
        <w:rPr>
          <w:rFonts w:cs="Arial"/>
          <w:bCs/>
          <w:color w:val="000000" w:themeColor="text1"/>
          <w:sz w:val="22"/>
          <w:szCs w:val="22"/>
          <w:lang w:val="en-US"/>
        </w:rPr>
        <w:t>easc</w:t>
      </w:r>
      <w:r w:rsidRPr="006C6FD3">
        <w:rPr>
          <w:rFonts w:cs="Arial"/>
          <w:bCs/>
          <w:color w:val="000000" w:themeColor="text1"/>
          <w:sz w:val="22"/>
          <w:szCs w:val="22"/>
        </w:rPr>
        <w:t>.</w:t>
      </w:r>
      <w:r w:rsidRPr="006C6FD3">
        <w:rPr>
          <w:rFonts w:cs="Arial"/>
          <w:bCs/>
          <w:color w:val="000000" w:themeColor="text1"/>
          <w:sz w:val="22"/>
          <w:szCs w:val="22"/>
          <w:lang w:val="en-US"/>
        </w:rPr>
        <w:t>by</w:t>
      </w:r>
      <w:r w:rsidRPr="006C6FD3">
        <w:rPr>
          <w:rFonts w:cs="Arial"/>
          <w:bCs/>
          <w:color w:val="000000" w:themeColor="text1"/>
          <w:sz w:val="22"/>
          <w:szCs w:val="22"/>
        </w:rPr>
        <w:t xml:space="preserve">)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w:t>
      </w:r>
      <w:r w:rsidRPr="006C6FD3">
        <w:rPr>
          <w:rFonts w:cs="Arial"/>
          <w:bCs/>
          <w:color w:val="000000" w:themeColor="text1"/>
          <w:sz w:val="22"/>
          <w:szCs w:val="22"/>
        </w:rPr>
        <w:lastRenderedPageBreak/>
        <w:t>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rsidR="00CF6347" w:rsidRPr="006C6FD3" w:rsidRDefault="00CF6347" w:rsidP="004A6E45">
      <w:pPr>
        <w:spacing w:line="360" w:lineRule="auto"/>
        <w:ind w:firstLine="510"/>
        <w:jc w:val="both"/>
        <w:rPr>
          <w:rFonts w:cs="Arial"/>
          <w:color w:val="000000" w:themeColor="text1"/>
          <w:sz w:val="16"/>
          <w:szCs w:val="16"/>
        </w:rPr>
      </w:pPr>
    </w:p>
    <w:p w:rsidR="00AA2467" w:rsidRPr="006C6FD3" w:rsidRDefault="00CF6347" w:rsidP="004A6E45">
      <w:pPr>
        <w:spacing w:line="360" w:lineRule="auto"/>
        <w:ind w:firstLine="510"/>
        <w:jc w:val="both"/>
        <w:rPr>
          <w:rFonts w:cs="Arial"/>
          <w:b/>
          <w:color w:val="000000" w:themeColor="text1"/>
          <w:sz w:val="28"/>
          <w:szCs w:val="28"/>
        </w:rPr>
      </w:pPr>
      <w:bookmarkStart w:id="3" w:name="_Toc10557843"/>
      <w:r w:rsidRPr="006C6FD3">
        <w:rPr>
          <w:rFonts w:cs="Arial"/>
          <w:b/>
          <w:color w:val="000000" w:themeColor="text1"/>
          <w:sz w:val="28"/>
          <w:szCs w:val="28"/>
        </w:rPr>
        <w:t xml:space="preserve">3 </w:t>
      </w:r>
      <w:r w:rsidR="00AA2467" w:rsidRPr="006C6FD3">
        <w:rPr>
          <w:rFonts w:cs="Arial"/>
          <w:b/>
          <w:color w:val="000000" w:themeColor="text1"/>
          <w:sz w:val="28"/>
          <w:szCs w:val="28"/>
        </w:rPr>
        <w:t>Термины и определения</w:t>
      </w:r>
      <w:bookmarkEnd w:id="3"/>
    </w:p>
    <w:p w:rsidR="006C6FD3" w:rsidRPr="006C6FD3" w:rsidRDefault="006C6FD3" w:rsidP="004A6E45">
      <w:pPr>
        <w:spacing w:line="360" w:lineRule="auto"/>
        <w:ind w:firstLine="510"/>
        <w:jc w:val="both"/>
        <w:rPr>
          <w:rFonts w:cs="Arial"/>
          <w:color w:val="000000" w:themeColor="text1"/>
          <w:sz w:val="16"/>
          <w:szCs w:val="16"/>
        </w:rPr>
      </w:pPr>
    </w:p>
    <w:p w:rsidR="00B75F49" w:rsidRPr="004A6E45" w:rsidRDefault="00B75F49" w:rsidP="004A6E45">
      <w:pPr>
        <w:spacing w:line="360" w:lineRule="auto"/>
        <w:ind w:firstLine="510"/>
        <w:jc w:val="both"/>
        <w:rPr>
          <w:rFonts w:cs="Arial"/>
          <w:color w:val="000000" w:themeColor="text1"/>
          <w:kern w:val="28"/>
          <w:sz w:val="24"/>
          <w:szCs w:val="24"/>
        </w:rPr>
      </w:pPr>
      <w:r w:rsidRPr="009F6252">
        <w:rPr>
          <w:rFonts w:cs="Arial"/>
          <w:color w:val="000000" w:themeColor="text1"/>
          <w:kern w:val="28"/>
          <w:sz w:val="24"/>
          <w:szCs w:val="24"/>
        </w:rPr>
        <w:t>В настоящем стандарте применены термины по ГОСТ 25100, ГОСТ 30</w:t>
      </w:r>
      <w:r w:rsidR="00AC0E45" w:rsidRPr="009F6252">
        <w:rPr>
          <w:rFonts w:cs="Arial"/>
          <w:color w:val="000000" w:themeColor="text1"/>
          <w:kern w:val="28"/>
          <w:sz w:val="24"/>
          <w:szCs w:val="24"/>
        </w:rPr>
        <w:t>416</w:t>
      </w:r>
      <w:r w:rsidR="003840F7" w:rsidRPr="009F6252">
        <w:rPr>
          <w:rFonts w:cs="Arial"/>
          <w:color w:val="000000" w:themeColor="text1"/>
          <w:kern w:val="28"/>
          <w:sz w:val="24"/>
          <w:szCs w:val="24"/>
        </w:rPr>
        <w:t>, а также следующие термины с соответствующими определениями:</w:t>
      </w:r>
      <w:r w:rsidR="003840F7" w:rsidRPr="004A6E45">
        <w:rPr>
          <w:rFonts w:cs="Arial"/>
          <w:color w:val="000000" w:themeColor="text1"/>
          <w:kern w:val="28"/>
          <w:sz w:val="24"/>
          <w:szCs w:val="24"/>
        </w:rPr>
        <w:t xml:space="preserve"> </w:t>
      </w:r>
    </w:p>
    <w:p w:rsidR="00DC1A9E" w:rsidRPr="004A6E45" w:rsidRDefault="008A78E7" w:rsidP="004A6E45">
      <w:pPr>
        <w:spacing w:line="360" w:lineRule="auto"/>
        <w:ind w:firstLine="510"/>
        <w:jc w:val="both"/>
        <w:rPr>
          <w:rFonts w:cs="Arial"/>
          <w:color w:val="000000" w:themeColor="text1"/>
          <w:sz w:val="24"/>
          <w:szCs w:val="24"/>
        </w:rPr>
      </w:pPr>
      <w:r w:rsidRPr="004A6E45">
        <w:rPr>
          <w:rFonts w:cs="Arial"/>
          <w:color w:val="000000" w:themeColor="text1"/>
          <w:kern w:val="28"/>
          <w:sz w:val="24"/>
          <w:szCs w:val="24"/>
        </w:rPr>
        <w:t>3.1</w:t>
      </w:r>
      <w:r w:rsidR="008276B1">
        <w:rPr>
          <w:rFonts w:cs="Arial"/>
          <w:color w:val="000000" w:themeColor="text1"/>
          <w:kern w:val="28"/>
          <w:sz w:val="24"/>
          <w:szCs w:val="24"/>
        </w:rPr>
        <w:t> </w:t>
      </w:r>
      <w:r w:rsidR="00325EEF">
        <w:rPr>
          <w:rFonts w:cs="Arial"/>
          <w:b/>
          <w:color w:val="000000" w:themeColor="text1"/>
          <w:sz w:val="24"/>
          <w:szCs w:val="24"/>
        </w:rPr>
        <w:t>с</w:t>
      </w:r>
      <w:r w:rsidR="00DC1A9E" w:rsidRPr="004A6E45">
        <w:rPr>
          <w:rFonts w:cs="Arial"/>
          <w:b/>
          <w:color w:val="000000" w:themeColor="text1"/>
          <w:sz w:val="24"/>
          <w:szCs w:val="24"/>
        </w:rPr>
        <w:t>уффозионное сжатие</w:t>
      </w:r>
      <w:r w:rsidR="00DC1A9E" w:rsidRPr="008276B1">
        <w:rPr>
          <w:rFonts w:cs="Arial"/>
          <w:b/>
          <w:color w:val="000000" w:themeColor="text1"/>
          <w:sz w:val="24"/>
          <w:szCs w:val="24"/>
        </w:rPr>
        <w:t>:</w:t>
      </w:r>
      <w:r w:rsidR="00DC1A9E" w:rsidRPr="004A6E45">
        <w:rPr>
          <w:rFonts w:cs="Arial"/>
          <w:color w:val="000000" w:themeColor="text1"/>
          <w:sz w:val="24"/>
          <w:szCs w:val="24"/>
        </w:rPr>
        <w:t xml:space="preserve"> Способность засоленных грунтов к уменьшению объема вследствие выщелачивания солей при длительной фильтрации воды и постоянной сжимающей нагрузке</w:t>
      </w:r>
      <w:r w:rsidR="004D68F7" w:rsidRPr="004A6E45">
        <w:rPr>
          <w:rFonts w:cs="Arial"/>
          <w:color w:val="000000" w:themeColor="text1"/>
          <w:sz w:val="24"/>
          <w:szCs w:val="24"/>
        </w:rPr>
        <w:t>.</w:t>
      </w:r>
    </w:p>
    <w:p w:rsidR="00F5055A" w:rsidRPr="004A6E45" w:rsidRDefault="00F5055A" w:rsidP="004A6E45">
      <w:pPr>
        <w:spacing w:line="360" w:lineRule="auto"/>
        <w:ind w:firstLine="510"/>
        <w:jc w:val="both"/>
        <w:rPr>
          <w:rFonts w:eastAsiaTheme="minorHAnsi" w:cs="Arial"/>
          <w:color w:val="000000" w:themeColor="text1"/>
          <w:sz w:val="24"/>
          <w:szCs w:val="24"/>
        </w:rPr>
      </w:pPr>
      <w:bookmarkStart w:id="4" w:name="_Toc535502593"/>
      <w:r w:rsidRPr="004A6E45">
        <w:rPr>
          <w:rFonts w:eastAsiaTheme="minorHAnsi" w:cs="Arial"/>
          <w:color w:val="000000" w:themeColor="text1"/>
          <w:sz w:val="24"/>
          <w:szCs w:val="24"/>
        </w:rPr>
        <w:t>3.</w:t>
      </w:r>
      <w:r w:rsidR="004D68F7" w:rsidRPr="004A6E45">
        <w:rPr>
          <w:rFonts w:eastAsiaTheme="minorHAnsi" w:cs="Arial"/>
          <w:color w:val="000000" w:themeColor="text1"/>
          <w:sz w:val="24"/>
          <w:szCs w:val="24"/>
        </w:rPr>
        <w:t>2</w:t>
      </w:r>
      <w:r w:rsidR="008276B1">
        <w:rPr>
          <w:rFonts w:eastAsiaTheme="minorHAnsi" w:cs="Arial"/>
          <w:color w:val="000000" w:themeColor="text1"/>
          <w:sz w:val="24"/>
          <w:szCs w:val="24"/>
        </w:rPr>
        <w:t> </w:t>
      </w:r>
      <w:r w:rsidR="00325EEF">
        <w:rPr>
          <w:rFonts w:eastAsiaTheme="minorHAnsi" w:cs="Arial"/>
          <w:b/>
          <w:color w:val="000000" w:themeColor="text1"/>
          <w:sz w:val="24"/>
          <w:szCs w:val="24"/>
        </w:rPr>
        <w:t>н</w:t>
      </w:r>
      <w:r w:rsidRPr="004A6E45">
        <w:rPr>
          <w:rFonts w:eastAsiaTheme="minorHAnsi" w:cs="Arial"/>
          <w:b/>
          <w:color w:val="000000" w:themeColor="text1"/>
          <w:sz w:val="24"/>
          <w:szCs w:val="24"/>
        </w:rPr>
        <w:t>ачальное давление суффозионного сжатия</w:t>
      </w:r>
      <w:r w:rsidR="008276B1" w:rsidRPr="008276B1">
        <w:rPr>
          <w:rFonts w:eastAsiaTheme="minorHAnsi" w:cs="Arial"/>
          <w:b/>
          <w:color w:val="000000" w:themeColor="text1"/>
          <w:sz w:val="24"/>
          <w:szCs w:val="24"/>
        </w:rPr>
        <w:t>:</w:t>
      </w:r>
      <w:r w:rsidRPr="004A6E45">
        <w:rPr>
          <w:rFonts w:eastAsiaTheme="minorHAnsi" w:cs="Arial"/>
          <w:color w:val="000000" w:themeColor="text1"/>
          <w:sz w:val="24"/>
          <w:szCs w:val="24"/>
        </w:rPr>
        <w:t xml:space="preserve"> </w:t>
      </w:r>
      <w:r w:rsidR="00325EEF">
        <w:rPr>
          <w:rFonts w:eastAsiaTheme="minorHAnsi" w:cs="Arial"/>
          <w:color w:val="000000" w:themeColor="text1"/>
          <w:sz w:val="24"/>
          <w:szCs w:val="24"/>
        </w:rPr>
        <w:t>М</w:t>
      </w:r>
      <w:r w:rsidRPr="004A6E45">
        <w:rPr>
          <w:rFonts w:eastAsiaTheme="minorHAnsi" w:cs="Arial"/>
          <w:color w:val="000000" w:themeColor="text1"/>
          <w:sz w:val="24"/>
          <w:szCs w:val="24"/>
        </w:rPr>
        <w:t>инимальное давление, при котором проявляется суффозионное сжатие грунта.</w:t>
      </w:r>
    </w:p>
    <w:p w:rsidR="00AE6648" w:rsidRPr="004A6E45" w:rsidRDefault="00AE6648"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3.</w:t>
      </w:r>
      <w:r w:rsidR="004D68F7" w:rsidRPr="004A6E45">
        <w:rPr>
          <w:rFonts w:eastAsiaTheme="minorHAnsi" w:cs="Arial"/>
          <w:color w:val="000000" w:themeColor="text1"/>
          <w:sz w:val="24"/>
          <w:szCs w:val="24"/>
        </w:rPr>
        <w:t>3</w:t>
      </w:r>
      <w:r w:rsidR="008276B1">
        <w:rPr>
          <w:rFonts w:eastAsiaTheme="minorHAnsi" w:cs="Arial"/>
          <w:color w:val="000000" w:themeColor="text1"/>
          <w:sz w:val="24"/>
          <w:szCs w:val="24"/>
        </w:rPr>
        <w:t> </w:t>
      </w:r>
      <w:r w:rsidR="00325EEF">
        <w:rPr>
          <w:rFonts w:eastAsiaTheme="minorHAnsi" w:cs="Arial"/>
          <w:b/>
          <w:color w:val="000000" w:themeColor="text1"/>
          <w:sz w:val="24"/>
          <w:szCs w:val="24"/>
        </w:rPr>
        <w:t>с</w:t>
      </w:r>
      <w:r w:rsidRPr="004A6E45">
        <w:rPr>
          <w:rFonts w:eastAsiaTheme="minorHAnsi" w:cs="Arial"/>
          <w:b/>
          <w:color w:val="000000" w:themeColor="text1"/>
          <w:sz w:val="24"/>
          <w:szCs w:val="24"/>
        </w:rPr>
        <w:t>уффозионная устойчивость</w:t>
      </w:r>
      <w:r w:rsidRPr="008276B1">
        <w:rPr>
          <w:rFonts w:eastAsiaTheme="minorHAnsi" w:cs="Arial"/>
          <w:b/>
          <w:color w:val="000000" w:themeColor="text1"/>
          <w:sz w:val="24"/>
          <w:szCs w:val="24"/>
        </w:rPr>
        <w:t>:</w:t>
      </w:r>
      <w:r w:rsidR="00325EEF">
        <w:rPr>
          <w:rFonts w:eastAsiaTheme="minorHAnsi" w:cs="Arial"/>
          <w:color w:val="000000" w:themeColor="text1"/>
          <w:sz w:val="24"/>
          <w:szCs w:val="24"/>
        </w:rPr>
        <w:t xml:space="preserve"> С</w:t>
      </w:r>
      <w:r w:rsidRPr="004A6E45">
        <w:rPr>
          <w:rFonts w:eastAsiaTheme="minorHAnsi" w:cs="Arial"/>
          <w:color w:val="000000" w:themeColor="text1"/>
          <w:sz w:val="24"/>
          <w:szCs w:val="24"/>
        </w:rPr>
        <w:t>охранение частицами грунта своего первоначального положения при воздействии на них фильтраци</w:t>
      </w:r>
      <w:r w:rsidR="00DC1A9E" w:rsidRPr="004A6E45">
        <w:rPr>
          <w:rFonts w:eastAsiaTheme="minorHAnsi" w:cs="Arial"/>
          <w:color w:val="000000" w:themeColor="text1"/>
          <w:sz w:val="24"/>
          <w:szCs w:val="24"/>
        </w:rPr>
        <w:t>онного положения при воздействии на них фильтрационного потока.</w:t>
      </w:r>
    </w:p>
    <w:p w:rsidR="00F5055A" w:rsidRDefault="00AE6648"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3.</w:t>
      </w:r>
      <w:r w:rsidR="004D68F7" w:rsidRPr="004A6E45">
        <w:rPr>
          <w:rFonts w:eastAsiaTheme="minorHAnsi" w:cs="Arial"/>
          <w:color w:val="000000" w:themeColor="text1"/>
          <w:sz w:val="24"/>
          <w:szCs w:val="24"/>
        </w:rPr>
        <w:t>4</w:t>
      </w:r>
      <w:r w:rsidR="008276B1">
        <w:rPr>
          <w:rFonts w:eastAsiaTheme="minorHAnsi" w:cs="Arial"/>
          <w:color w:val="000000" w:themeColor="text1"/>
          <w:sz w:val="24"/>
          <w:szCs w:val="24"/>
        </w:rPr>
        <w:t> </w:t>
      </w:r>
      <w:r w:rsidR="00325EEF">
        <w:rPr>
          <w:rFonts w:eastAsiaTheme="minorHAnsi" w:cs="Arial"/>
          <w:b/>
          <w:color w:val="000000" w:themeColor="text1"/>
          <w:sz w:val="24"/>
          <w:szCs w:val="24"/>
        </w:rPr>
        <w:t>з</w:t>
      </w:r>
      <w:r w:rsidRPr="004A6E45">
        <w:rPr>
          <w:rFonts w:eastAsiaTheme="minorHAnsi" w:cs="Arial"/>
          <w:b/>
          <w:color w:val="000000" w:themeColor="text1"/>
          <w:sz w:val="24"/>
          <w:szCs w:val="24"/>
        </w:rPr>
        <w:t>асоленные грунты</w:t>
      </w:r>
      <w:r w:rsidRPr="008276B1">
        <w:rPr>
          <w:rFonts w:eastAsiaTheme="minorHAnsi" w:cs="Arial"/>
          <w:b/>
          <w:color w:val="000000" w:themeColor="text1"/>
          <w:sz w:val="24"/>
          <w:szCs w:val="24"/>
        </w:rPr>
        <w:t>:</w:t>
      </w:r>
      <w:r w:rsidRPr="004A6E45">
        <w:rPr>
          <w:rFonts w:eastAsiaTheme="minorHAnsi" w:cs="Arial"/>
          <w:color w:val="000000" w:themeColor="text1"/>
          <w:sz w:val="24"/>
          <w:szCs w:val="24"/>
        </w:rPr>
        <w:t xml:space="preserve"> </w:t>
      </w:r>
      <w:r w:rsidR="00325EEF">
        <w:rPr>
          <w:rFonts w:eastAsiaTheme="minorHAnsi" w:cs="Arial"/>
          <w:color w:val="000000" w:themeColor="text1"/>
          <w:sz w:val="24"/>
          <w:szCs w:val="24"/>
        </w:rPr>
        <w:t>Г</w:t>
      </w:r>
      <w:r w:rsidRPr="004A6E45">
        <w:rPr>
          <w:rFonts w:eastAsiaTheme="minorHAnsi" w:cs="Arial"/>
          <w:color w:val="000000" w:themeColor="text1"/>
          <w:sz w:val="24"/>
          <w:szCs w:val="24"/>
        </w:rPr>
        <w:t>рунты, содержащие воднорастворимые соли: легкорастворимые (хлористые и сернокислые соли натрия, калия, магния, карбонаты натрия, хлориды кальция, нитраты натрия и магния и др.), среднерастворимые. (сульфаты кальция) и труднорастворимые (карбонаты кальция и магния, фосфаты кальция, алюминия, железа).</w:t>
      </w:r>
    </w:p>
    <w:p w:rsidR="008276B1" w:rsidRPr="008276B1" w:rsidRDefault="008276B1" w:rsidP="004A6E45">
      <w:pPr>
        <w:spacing w:line="360" w:lineRule="auto"/>
        <w:ind w:firstLine="510"/>
        <w:jc w:val="both"/>
        <w:rPr>
          <w:rFonts w:eastAsiaTheme="minorHAnsi" w:cs="Arial"/>
          <w:color w:val="000000" w:themeColor="text1"/>
          <w:sz w:val="16"/>
          <w:szCs w:val="16"/>
        </w:rPr>
      </w:pPr>
    </w:p>
    <w:p w:rsidR="00A9381B" w:rsidRPr="000C18AE" w:rsidRDefault="00361678" w:rsidP="004A6E45">
      <w:pPr>
        <w:spacing w:line="360" w:lineRule="auto"/>
        <w:ind w:firstLine="510"/>
        <w:jc w:val="both"/>
        <w:rPr>
          <w:rFonts w:cs="Arial"/>
          <w:b/>
          <w:color w:val="000000" w:themeColor="text1"/>
          <w:sz w:val="28"/>
          <w:szCs w:val="28"/>
        </w:rPr>
      </w:pPr>
      <w:bookmarkStart w:id="5" w:name="_Toc10557844"/>
      <w:r w:rsidRPr="000C18AE">
        <w:rPr>
          <w:rFonts w:cs="Arial"/>
          <w:b/>
          <w:color w:val="000000" w:themeColor="text1"/>
          <w:sz w:val="28"/>
          <w:szCs w:val="28"/>
        </w:rPr>
        <w:t>4</w:t>
      </w:r>
      <w:r w:rsidR="00A9381B" w:rsidRPr="000C18AE">
        <w:rPr>
          <w:rFonts w:cs="Arial"/>
          <w:b/>
          <w:color w:val="000000" w:themeColor="text1"/>
          <w:sz w:val="28"/>
          <w:szCs w:val="28"/>
        </w:rPr>
        <w:t xml:space="preserve"> Общие положения</w:t>
      </w:r>
      <w:bookmarkEnd w:id="4"/>
      <w:bookmarkEnd w:id="5"/>
    </w:p>
    <w:p w:rsidR="008276B1" w:rsidRPr="008276B1" w:rsidRDefault="008276B1" w:rsidP="004A6E45">
      <w:pPr>
        <w:spacing w:line="360" w:lineRule="auto"/>
        <w:ind w:firstLine="510"/>
        <w:jc w:val="both"/>
        <w:rPr>
          <w:rFonts w:cs="Arial"/>
          <w:color w:val="000000" w:themeColor="text1"/>
          <w:sz w:val="16"/>
          <w:szCs w:val="16"/>
        </w:rPr>
      </w:pP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4.</w:t>
      </w:r>
      <w:r w:rsidR="008276B1">
        <w:rPr>
          <w:rFonts w:eastAsiaTheme="minorHAnsi" w:cs="Arial"/>
          <w:color w:val="000000" w:themeColor="text1"/>
          <w:sz w:val="24"/>
          <w:szCs w:val="24"/>
        </w:rPr>
        <w:t>1 </w:t>
      </w:r>
      <w:r w:rsidRPr="004A6E45">
        <w:rPr>
          <w:rFonts w:eastAsiaTheme="minorHAnsi" w:cs="Arial"/>
          <w:color w:val="000000" w:themeColor="text1"/>
          <w:sz w:val="24"/>
          <w:szCs w:val="24"/>
        </w:rPr>
        <w:t xml:space="preserve">Настоящий стандарт устанавливает требования к методу лабораторного испытания </w:t>
      </w:r>
      <w:r w:rsidR="00F5055A" w:rsidRPr="004A6E45">
        <w:rPr>
          <w:rFonts w:eastAsiaTheme="minorHAnsi" w:cs="Arial"/>
          <w:color w:val="000000" w:themeColor="text1"/>
          <w:sz w:val="24"/>
          <w:szCs w:val="24"/>
        </w:rPr>
        <w:t>д</w:t>
      </w:r>
      <w:r w:rsidR="00AE6648" w:rsidRPr="004A6E45">
        <w:rPr>
          <w:rFonts w:eastAsiaTheme="minorHAnsi" w:cs="Arial"/>
          <w:color w:val="000000" w:themeColor="text1"/>
          <w:sz w:val="24"/>
          <w:szCs w:val="24"/>
        </w:rPr>
        <w:t>и</w:t>
      </w:r>
      <w:r w:rsidR="00F5055A" w:rsidRPr="004A6E45">
        <w:rPr>
          <w:rFonts w:eastAsiaTheme="minorHAnsi" w:cs="Arial"/>
          <w:color w:val="000000" w:themeColor="text1"/>
          <w:sz w:val="24"/>
          <w:szCs w:val="24"/>
        </w:rPr>
        <w:t>сперсных</w:t>
      </w:r>
      <w:r w:rsidR="002E024E" w:rsidRPr="004A6E45">
        <w:rPr>
          <w:rFonts w:eastAsiaTheme="minorHAnsi" w:cs="Arial"/>
          <w:color w:val="000000" w:themeColor="text1"/>
          <w:sz w:val="24"/>
          <w:szCs w:val="24"/>
        </w:rPr>
        <w:t xml:space="preserve"> </w:t>
      </w:r>
      <w:r w:rsidR="00F5055A" w:rsidRPr="004A6E45">
        <w:rPr>
          <w:rFonts w:eastAsiaTheme="minorHAnsi" w:cs="Arial"/>
          <w:color w:val="000000" w:themeColor="text1"/>
          <w:sz w:val="24"/>
          <w:szCs w:val="24"/>
        </w:rPr>
        <w:t xml:space="preserve">грунтов </w:t>
      </w:r>
      <w:r w:rsidR="006E3219" w:rsidRPr="004A6E45">
        <w:rPr>
          <w:rFonts w:eastAsiaTheme="minorHAnsi" w:cs="Arial"/>
          <w:color w:val="000000" w:themeColor="text1"/>
          <w:sz w:val="24"/>
          <w:szCs w:val="24"/>
        </w:rPr>
        <w:t xml:space="preserve">методом </w:t>
      </w:r>
      <w:r w:rsidR="00F5055A" w:rsidRPr="004A6E45">
        <w:rPr>
          <w:rFonts w:eastAsiaTheme="minorHAnsi" w:cs="Arial"/>
          <w:color w:val="000000" w:themeColor="text1"/>
          <w:sz w:val="24"/>
          <w:szCs w:val="24"/>
        </w:rPr>
        <w:t xml:space="preserve">суффозионного </w:t>
      </w:r>
      <w:r w:rsidR="00A96DFC">
        <w:rPr>
          <w:rFonts w:eastAsiaTheme="minorHAnsi" w:cs="Arial"/>
          <w:color w:val="000000" w:themeColor="text1"/>
          <w:sz w:val="24"/>
          <w:szCs w:val="24"/>
        </w:rPr>
        <w:t>сжатия</w:t>
      </w:r>
      <w:r w:rsidRPr="004A6E45">
        <w:rPr>
          <w:rFonts w:eastAsiaTheme="minorHAnsi" w:cs="Arial"/>
          <w:color w:val="000000" w:themeColor="text1"/>
          <w:sz w:val="24"/>
          <w:szCs w:val="24"/>
        </w:rPr>
        <w:t xml:space="preserve"> для определения характеристик </w:t>
      </w:r>
      <w:r w:rsidR="00F5055A" w:rsidRPr="004A6E45">
        <w:rPr>
          <w:rFonts w:eastAsiaTheme="minorHAnsi" w:cs="Arial"/>
          <w:color w:val="000000" w:themeColor="text1"/>
          <w:sz w:val="24"/>
          <w:szCs w:val="24"/>
        </w:rPr>
        <w:t>сжимаемости засоленных грунтов</w:t>
      </w:r>
      <w:r w:rsidRPr="004A6E45">
        <w:rPr>
          <w:rFonts w:eastAsiaTheme="minorHAnsi" w:cs="Arial"/>
          <w:color w:val="000000" w:themeColor="text1"/>
          <w:sz w:val="24"/>
          <w:szCs w:val="24"/>
        </w:rPr>
        <w:t>.</w:t>
      </w:r>
    </w:p>
    <w:p w:rsidR="0046172D" w:rsidRPr="004A6E45" w:rsidRDefault="008276B1" w:rsidP="004A6E45">
      <w:pPr>
        <w:spacing w:line="360" w:lineRule="auto"/>
        <w:ind w:firstLine="510"/>
        <w:jc w:val="both"/>
        <w:rPr>
          <w:rFonts w:cs="Arial"/>
          <w:color w:val="000000" w:themeColor="text1"/>
          <w:sz w:val="24"/>
          <w:szCs w:val="24"/>
        </w:rPr>
      </w:pPr>
      <w:r>
        <w:rPr>
          <w:rFonts w:eastAsiaTheme="minorHAnsi" w:cs="Arial"/>
          <w:color w:val="000000" w:themeColor="text1"/>
          <w:sz w:val="24"/>
          <w:szCs w:val="24"/>
        </w:rPr>
        <w:t>4.2 </w:t>
      </w:r>
      <w:r w:rsidR="00A9381B" w:rsidRPr="004A6E45">
        <w:rPr>
          <w:rFonts w:eastAsiaTheme="minorHAnsi" w:cs="Arial"/>
          <w:color w:val="000000" w:themeColor="text1"/>
          <w:sz w:val="24"/>
          <w:szCs w:val="24"/>
        </w:rPr>
        <w:t>Общие требования к лабораторным испытаниям грунтов, оборудованию и приборам, лабораторным помещениям, способ</w:t>
      </w:r>
      <w:r w:rsidR="00D1140B" w:rsidRPr="004A6E45">
        <w:rPr>
          <w:rFonts w:eastAsiaTheme="minorHAnsi" w:cs="Arial"/>
          <w:color w:val="000000" w:themeColor="text1"/>
          <w:sz w:val="24"/>
          <w:szCs w:val="24"/>
        </w:rPr>
        <w:t>ам</w:t>
      </w:r>
      <w:r w:rsidR="00A9381B" w:rsidRPr="004A6E45">
        <w:rPr>
          <w:rFonts w:eastAsiaTheme="minorHAnsi" w:cs="Arial"/>
          <w:color w:val="000000" w:themeColor="text1"/>
          <w:sz w:val="24"/>
          <w:szCs w:val="24"/>
        </w:rPr>
        <w:t xml:space="preserve"> изготовления образцов для испытаний приведены в </w:t>
      </w:r>
      <w:hyperlink r:id="rId21" w:history="1">
        <w:r w:rsidR="00A9381B" w:rsidRPr="004A6E45">
          <w:rPr>
            <w:rFonts w:eastAsiaTheme="minorHAnsi" w:cs="Arial"/>
            <w:color w:val="000000" w:themeColor="text1"/>
            <w:sz w:val="24"/>
            <w:szCs w:val="24"/>
          </w:rPr>
          <w:t>ГОСТ 30416</w:t>
        </w:r>
      </w:hyperlink>
      <w:r w:rsidR="00F5055A" w:rsidRPr="004A6E45">
        <w:rPr>
          <w:rFonts w:eastAsiaTheme="minorHAnsi" w:cs="Arial"/>
          <w:color w:val="000000" w:themeColor="text1"/>
          <w:sz w:val="24"/>
          <w:szCs w:val="24"/>
        </w:rPr>
        <w:t>.</w:t>
      </w:r>
    </w:p>
    <w:p w:rsidR="00A9381B"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4.3 </w:t>
      </w:r>
      <w:r w:rsidR="00A9381B" w:rsidRPr="004A6E45">
        <w:rPr>
          <w:rFonts w:eastAsiaTheme="minorHAnsi" w:cs="Arial"/>
          <w:color w:val="000000" w:themeColor="text1"/>
          <w:sz w:val="24"/>
          <w:szCs w:val="24"/>
        </w:rPr>
        <w:t xml:space="preserve">Способы отбора монолитов и подготовки образцов для испытаний должны обеспечить полное сохранение их структуры и влажности в соответствии с </w:t>
      </w:r>
      <w:r w:rsidR="000C18AE">
        <w:rPr>
          <w:rFonts w:eastAsiaTheme="minorHAnsi" w:cs="Arial"/>
          <w:color w:val="000000" w:themeColor="text1"/>
          <w:sz w:val="24"/>
          <w:szCs w:val="24"/>
        </w:rPr>
        <w:br/>
      </w:r>
      <w:r w:rsidR="00A9381B" w:rsidRPr="004A6E45">
        <w:rPr>
          <w:rFonts w:eastAsiaTheme="minorHAnsi" w:cs="Arial"/>
          <w:color w:val="000000" w:themeColor="text1"/>
          <w:sz w:val="24"/>
          <w:szCs w:val="24"/>
        </w:rPr>
        <w:t>ГОСТ 12071 и ГОСТ 30416.</w:t>
      </w:r>
    </w:p>
    <w:p w:rsidR="00391B42"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4.4 </w:t>
      </w:r>
      <w:r w:rsidR="00391B42" w:rsidRPr="004A6E45">
        <w:rPr>
          <w:rFonts w:eastAsiaTheme="minorHAnsi" w:cs="Arial"/>
          <w:color w:val="000000" w:themeColor="text1"/>
          <w:sz w:val="24"/>
          <w:szCs w:val="24"/>
        </w:rPr>
        <w:t>Для испытываемых грунтов должны быть определены физические характеристики по ГОСТ 5180: влажность, плотность, плотность частиц, плотность сухого грунта, коэффициент пористости, коэффициент водонасыщения</w:t>
      </w:r>
      <w:r w:rsidR="00AE6648" w:rsidRPr="004A6E45">
        <w:rPr>
          <w:rFonts w:eastAsiaTheme="minorHAnsi" w:cs="Arial"/>
          <w:color w:val="000000" w:themeColor="text1"/>
          <w:sz w:val="24"/>
          <w:szCs w:val="24"/>
        </w:rPr>
        <w:t>;</w:t>
      </w:r>
      <w:r w:rsidR="00391B42" w:rsidRPr="004A6E45">
        <w:rPr>
          <w:rFonts w:eastAsiaTheme="minorHAnsi" w:cs="Arial"/>
          <w:color w:val="000000" w:themeColor="text1"/>
          <w:sz w:val="24"/>
          <w:szCs w:val="24"/>
        </w:rPr>
        <w:t xml:space="preserve"> гранулометрический состав по ГОСТ 12536</w:t>
      </w:r>
      <w:r>
        <w:rPr>
          <w:rFonts w:eastAsiaTheme="minorHAnsi" w:cs="Arial"/>
          <w:color w:val="000000" w:themeColor="text1"/>
          <w:sz w:val="24"/>
          <w:szCs w:val="24"/>
        </w:rPr>
        <w:t>; коэффициент фильтрации по</w:t>
      </w:r>
      <w:r w:rsidR="00391B42" w:rsidRPr="004A6E45">
        <w:rPr>
          <w:rFonts w:eastAsiaTheme="minorHAnsi" w:cs="Arial"/>
          <w:color w:val="000000" w:themeColor="text1"/>
          <w:sz w:val="24"/>
          <w:szCs w:val="24"/>
        </w:rPr>
        <w:t xml:space="preserve"> </w:t>
      </w:r>
      <w:r w:rsidR="000C18AE">
        <w:rPr>
          <w:rFonts w:eastAsiaTheme="minorHAnsi" w:cs="Arial"/>
          <w:color w:val="000000" w:themeColor="text1"/>
          <w:sz w:val="24"/>
          <w:szCs w:val="24"/>
        </w:rPr>
        <w:br/>
      </w:r>
      <w:r w:rsidR="00AE6648" w:rsidRPr="004A6E45">
        <w:rPr>
          <w:rFonts w:eastAsiaTheme="minorHAnsi" w:cs="Arial"/>
          <w:color w:val="000000" w:themeColor="text1"/>
          <w:sz w:val="24"/>
          <w:szCs w:val="24"/>
        </w:rPr>
        <w:t xml:space="preserve">ГОСТ 25584; </w:t>
      </w:r>
      <w:r w:rsidR="001C0936" w:rsidRPr="004A6E45">
        <w:rPr>
          <w:rFonts w:eastAsiaTheme="minorHAnsi" w:cs="Arial"/>
          <w:color w:val="000000" w:themeColor="text1"/>
          <w:sz w:val="24"/>
          <w:szCs w:val="24"/>
        </w:rPr>
        <w:t xml:space="preserve">степень засоленности грунта по ГОСТ 25100.  </w:t>
      </w:r>
    </w:p>
    <w:p w:rsidR="00391B42" w:rsidRPr="004A6E45" w:rsidRDefault="00391B42"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Для связных дисперсных грунтов дополнительно определяется влажность на границах текучести и раскатывания, число пластичности и показатель текучести.</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4.</w:t>
      </w:r>
      <w:r w:rsidR="00391B42" w:rsidRPr="004A6E45">
        <w:rPr>
          <w:rFonts w:eastAsiaTheme="minorHAnsi" w:cs="Arial"/>
          <w:color w:val="000000" w:themeColor="text1"/>
          <w:sz w:val="24"/>
          <w:szCs w:val="24"/>
        </w:rPr>
        <w:t>5</w:t>
      </w:r>
      <w:r w:rsidR="008276B1">
        <w:rPr>
          <w:rFonts w:eastAsiaTheme="minorHAnsi" w:cs="Arial"/>
          <w:color w:val="000000" w:themeColor="text1"/>
          <w:sz w:val="24"/>
          <w:szCs w:val="24"/>
        </w:rPr>
        <w:t> </w:t>
      </w:r>
      <w:r w:rsidRPr="004A6E45">
        <w:rPr>
          <w:rFonts w:eastAsiaTheme="minorHAnsi" w:cs="Arial"/>
          <w:color w:val="000000" w:themeColor="text1"/>
          <w:sz w:val="24"/>
          <w:szCs w:val="24"/>
        </w:rPr>
        <w:t>В процессе испытаний грунтов ведут журналы, формы приведены в приложении А.</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4.</w:t>
      </w:r>
      <w:r w:rsidR="00391B42" w:rsidRPr="004A6E45">
        <w:rPr>
          <w:rFonts w:eastAsiaTheme="minorHAnsi" w:cs="Arial"/>
          <w:color w:val="000000" w:themeColor="text1"/>
          <w:sz w:val="24"/>
          <w:szCs w:val="24"/>
        </w:rPr>
        <w:t>6</w:t>
      </w:r>
      <w:r w:rsidR="008276B1">
        <w:rPr>
          <w:rFonts w:eastAsiaTheme="minorHAnsi" w:cs="Arial"/>
          <w:color w:val="000000" w:themeColor="text1"/>
          <w:sz w:val="24"/>
          <w:szCs w:val="24"/>
        </w:rPr>
        <w:t> </w:t>
      </w:r>
      <w:r w:rsidRPr="004A6E45">
        <w:rPr>
          <w:rFonts w:eastAsiaTheme="minorHAnsi" w:cs="Arial"/>
          <w:color w:val="000000" w:themeColor="text1"/>
          <w:sz w:val="24"/>
          <w:szCs w:val="24"/>
        </w:rPr>
        <w:t>Отчет об испытании должен включать в себя:</w:t>
      </w:r>
    </w:p>
    <w:p w:rsidR="00A9381B"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 </w:t>
      </w:r>
      <w:r w:rsidR="00A9381B" w:rsidRPr="004A6E45">
        <w:rPr>
          <w:rFonts w:eastAsiaTheme="minorHAnsi" w:cs="Arial"/>
          <w:color w:val="000000" w:themeColor="text1"/>
          <w:sz w:val="24"/>
          <w:szCs w:val="24"/>
        </w:rPr>
        <w:t>идентификацию образца (номер буровой скважины, номер пробы, номер испытания, глубину отбора, номер инженерно-геологического элемента и т.п.);</w:t>
      </w:r>
    </w:p>
    <w:p w:rsidR="00A9381B"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 </w:t>
      </w:r>
      <w:r w:rsidR="00A9381B" w:rsidRPr="004A6E45">
        <w:rPr>
          <w:rFonts w:eastAsiaTheme="minorHAnsi" w:cs="Arial"/>
          <w:color w:val="000000" w:themeColor="text1"/>
          <w:sz w:val="24"/>
          <w:szCs w:val="24"/>
        </w:rPr>
        <w:t>метод подготовки образца (ненарушенный или нарушенного сложения, предварительное водонасыщение);</w:t>
      </w:r>
    </w:p>
    <w:p w:rsidR="00A9381B"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 </w:t>
      </w:r>
      <w:r w:rsidR="00A9381B" w:rsidRPr="004A6E45">
        <w:rPr>
          <w:rFonts w:eastAsiaTheme="minorHAnsi" w:cs="Arial"/>
          <w:color w:val="000000" w:themeColor="text1"/>
          <w:sz w:val="24"/>
          <w:szCs w:val="24"/>
        </w:rPr>
        <w:t>начальные размеры образца;</w:t>
      </w:r>
    </w:p>
    <w:p w:rsidR="00A9381B" w:rsidRPr="004A6E45" w:rsidRDefault="008276B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 </w:t>
      </w:r>
      <w:r w:rsidR="00A9381B" w:rsidRPr="004A6E45">
        <w:rPr>
          <w:rFonts w:eastAsiaTheme="minorHAnsi" w:cs="Arial"/>
          <w:color w:val="000000" w:themeColor="text1"/>
          <w:sz w:val="24"/>
          <w:szCs w:val="24"/>
        </w:rPr>
        <w:t>физические характеристики грунта;</w:t>
      </w:r>
    </w:p>
    <w:p w:rsidR="001C0936" w:rsidRPr="004A6E45" w:rsidRDefault="001C0936"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w:t>
      </w:r>
      <w:r w:rsidR="008276B1">
        <w:rPr>
          <w:rFonts w:eastAsiaTheme="minorHAnsi" w:cs="Arial"/>
          <w:color w:val="000000" w:themeColor="text1"/>
          <w:sz w:val="24"/>
          <w:szCs w:val="24"/>
        </w:rPr>
        <w:t> </w:t>
      </w:r>
      <w:r w:rsidRPr="004A6E45">
        <w:rPr>
          <w:rFonts w:eastAsiaTheme="minorHAnsi" w:cs="Arial"/>
          <w:color w:val="000000" w:themeColor="text1"/>
          <w:sz w:val="24"/>
          <w:szCs w:val="24"/>
        </w:rPr>
        <w:t>степень засоленности грунта;</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w:t>
      </w:r>
      <w:r w:rsidR="008276B1">
        <w:rPr>
          <w:rFonts w:eastAsiaTheme="minorHAnsi" w:cs="Arial"/>
          <w:color w:val="000000" w:themeColor="text1"/>
          <w:sz w:val="24"/>
          <w:szCs w:val="24"/>
        </w:rPr>
        <w:t> </w:t>
      </w:r>
      <w:r w:rsidRPr="004A6E45">
        <w:rPr>
          <w:rFonts w:eastAsiaTheme="minorHAnsi" w:cs="Arial"/>
          <w:color w:val="000000" w:themeColor="text1"/>
          <w:sz w:val="24"/>
          <w:szCs w:val="24"/>
        </w:rPr>
        <w:t>использованный режим нагружения;</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w:t>
      </w:r>
      <w:r w:rsidR="008276B1">
        <w:rPr>
          <w:rFonts w:eastAsiaTheme="minorHAnsi" w:cs="Arial"/>
          <w:color w:val="000000" w:themeColor="text1"/>
          <w:sz w:val="24"/>
          <w:szCs w:val="24"/>
        </w:rPr>
        <w:t> </w:t>
      </w:r>
      <w:r w:rsidRPr="004A6E45">
        <w:rPr>
          <w:rFonts w:eastAsiaTheme="minorHAnsi" w:cs="Arial"/>
          <w:color w:val="000000" w:themeColor="text1"/>
          <w:sz w:val="24"/>
          <w:szCs w:val="24"/>
        </w:rPr>
        <w:t>таблицу результатов испытания (нагрузки-деформации);</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w:t>
      </w:r>
      <w:r w:rsidR="008276B1">
        <w:rPr>
          <w:rFonts w:eastAsiaTheme="minorHAnsi" w:cs="Arial"/>
          <w:color w:val="000000" w:themeColor="text1"/>
          <w:sz w:val="24"/>
          <w:szCs w:val="24"/>
        </w:rPr>
        <w:t> </w:t>
      </w:r>
      <w:r w:rsidRPr="004A6E45">
        <w:rPr>
          <w:rFonts w:eastAsiaTheme="minorHAnsi" w:cs="Arial"/>
          <w:color w:val="000000" w:themeColor="text1"/>
          <w:sz w:val="24"/>
          <w:szCs w:val="24"/>
        </w:rPr>
        <w:t>графики испытаний;</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w:t>
      </w:r>
      <w:r w:rsidR="008276B1">
        <w:rPr>
          <w:rFonts w:eastAsiaTheme="minorHAnsi" w:cs="Arial"/>
          <w:color w:val="000000" w:themeColor="text1"/>
          <w:sz w:val="24"/>
          <w:szCs w:val="24"/>
        </w:rPr>
        <w:t> </w:t>
      </w:r>
      <w:r w:rsidRPr="004A6E45">
        <w:rPr>
          <w:rFonts w:eastAsiaTheme="minorHAnsi" w:cs="Arial"/>
          <w:color w:val="000000" w:themeColor="text1"/>
          <w:sz w:val="24"/>
          <w:szCs w:val="24"/>
        </w:rPr>
        <w:t>числовые значения полученных характеристик грунта.</w:t>
      </w:r>
    </w:p>
    <w:p w:rsidR="00575AA9" w:rsidRPr="004A6E45" w:rsidRDefault="00575AA9" w:rsidP="004A6E45">
      <w:pPr>
        <w:spacing w:line="360" w:lineRule="auto"/>
        <w:ind w:firstLine="510"/>
        <w:jc w:val="both"/>
        <w:rPr>
          <w:rFonts w:cs="Arial"/>
          <w:color w:val="000000" w:themeColor="text1"/>
          <w:sz w:val="24"/>
          <w:szCs w:val="24"/>
        </w:rPr>
      </w:pPr>
      <w:r w:rsidRPr="004A6E45">
        <w:rPr>
          <w:rFonts w:cs="Arial"/>
          <w:color w:val="000000" w:themeColor="text1"/>
          <w:sz w:val="24"/>
          <w:szCs w:val="24"/>
        </w:rPr>
        <w:t>Для всех образцов, помимо определения необходимых физических характеристик, должны быть отмечены характерные особенности (слоистость, трещиноватость, наличие включений и др.).</w:t>
      </w:r>
    </w:p>
    <w:p w:rsidR="00A9381B" w:rsidRPr="004A6E45" w:rsidRDefault="00A9381B"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При необходимости допускается приводить и другую дополнительную информацию.</w:t>
      </w:r>
    </w:p>
    <w:p w:rsidR="00A9381B" w:rsidRPr="008276B1" w:rsidRDefault="00A9381B" w:rsidP="004A6E45">
      <w:pPr>
        <w:spacing w:line="360" w:lineRule="auto"/>
        <w:ind w:firstLine="510"/>
        <w:jc w:val="both"/>
        <w:rPr>
          <w:rFonts w:eastAsiaTheme="minorHAnsi" w:cs="Arial"/>
          <w:color w:val="000000" w:themeColor="text1"/>
          <w:sz w:val="16"/>
          <w:szCs w:val="16"/>
        </w:rPr>
      </w:pPr>
    </w:p>
    <w:p w:rsidR="00AA2467" w:rsidRPr="008276B1" w:rsidRDefault="00361678" w:rsidP="004A6E45">
      <w:pPr>
        <w:spacing w:line="360" w:lineRule="auto"/>
        <w:ind w:firstLine="510"/>
        <w:jc w:val="both"/>
        <w:rPr>
          <w:rFonts w:cs="Arial"/>
          <w:b/>
          <w:color w:val="000000" w:themeColor="text1"/>
          <w:sz w:val="28"/>
          <w:szCs w:val="28"/>
        </w:rPr>
      </w:pPr>
      <w:bookmarkStart w:id="6" w:name="_Toc10557845"/>
      <w:r w:rsidRPr="008276B1">
        <w:rPr>
          <w:rFonts w:cs="Arial"/>
          <w:b/>
          <w:color w:val="000000" w:themeColor="text1"/>
          <w:sz w:val="28"/>
          <w:szCs w:val="28"/>
          <w:highlight w:val="yellow"/>
        </w:rPr>
        <w:t>5</w:t>
      </w:r>
      <w:r w:rsidR="00CF6347" w:rsidRPr="008276B1">
        <w:rPr>
          <w:rFonts w:cs="Arial"/>
          <w:b/>
          <w:color w:val="000000" w:themeColor="text1"/>
          <w:sz w:val="28"/>
          <w:szCs w:val="28"/>
          <w:highlight w:val="yellow"/>
        </w:rPr>
        <w:t xml:space="preserve"> </w:t>
      </w:r>
      <w:r w:rsidR="00AC0E45" w:rsidRPr="008276B1">
        <w:rPr>
          <w:rFonts w:cs="Arial"/>
          <w:b/>
          <w:color w:val="000000" w:themeColor="text1"/>
          <w:sz w:val="28"/>
          <w:szCs w:val="28"/>
          <w:highlight w:val="yellow"/>
        </w:rPr>
        <w:t>Сущность метода</w:t>
      </w:r>
      <w:bookmarkEnd w:id="6"/>
    </w:p>
    <w:p w:rsidR="008276B1" w:rsidRPr="008276B1" w:rsidRDefault="008276B1" w:rsidP="004A6E45">
      <w:pPr>
        <w:spacing w:line="360" w:lineRule="auto"/>
        <w:ind w:firstLine="510"/>
        <w:jc w:val="both"/>
        <w:rPr>
          <w:rFonts w:cs="Arial"/>
          <w:color w:val="000000" w:themeColor="text1"/>
          <w:sz w:val="16"/>
          <w:szCs w:val="16"/>
        </w:rPr>
      </w:pPr>
    </w:p>
    <w:p w:rsidR="001C0936" w:rsidRPr="004A6E45" w:rsidRDefault="00361678"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5</w:t>
      </w:r>
      <w:r w:rsidR="00360FC1">
        <w:rPr>
          <w:rFonts w:eastAsiaTheme="minorHAnsi" w:cs="Arial"/>
          <w:color w:val="000000" w:themeColor="text1"/>
          <w:sz w:val="24"/>
          <w:szCs w:val="24"/>
        </w:rPr>
        <w:t>.1 </w:t>
      </w:r>
      <w:r w:rsidR="001C0936" w:rsidRPr="004A6E45">
        <w:rPr>
          <w:rFonts w:eastAsiaTheme="minorHAnsi" w:cs="Arial"/>
          <w:color w:val="000000" w:themeColor="text1"/>
          <w:sz w:val="24"/>
          <w:szCs w:val="24"/>
        </w:rPr>
        <w:t xml:space="preserve">Испытание грунта методом суффозионного сжатия в результате растворения и выноса солей при фильтрации воды проводят для определения следующих характеристик засоленных (содержащих легко- и среднерастворимые соли) песков (кроме гравелистых), супесей и суглинков: относительного суффозионного сжатия </w:t>
      </w:r>
      <w:r w:rsidR="001C0936" w:rsidRPr="00360FC1">
        <w:rPr>
          <w:rFonts w:eastAsiaTheme="minorHAnsi" w:cs="Arial"/>
          <w:i/>
          <w:color w:val="000000" w:themeColor="text1"/>
          <w:sz w:val="24"/>
          <w:szCs w:val="24"/>
        </w:rPr>
        <w:t>ε</w:t>
      </w:r>
      <w:r w:rsidR="001C0936" w:rsidRPr="00360FC1">
        <w:rPr>
          <w:rFonts w:eastAsiaTheme="minorHAnsi" w:cs="Arial"/>
          <w:i/>
          <w:color w:val="000000" w:themeColor="text1"/>
          <w:sz w:val="24"/>
          <w:szCs w:val="24"/>
          <w:vertAlign w:val="subscript"/>
          <w:lang w:val="en-US"/>
        </w:rPr>
        <w:t>sf</w:t>
      </w:r>
      <w:r w:rsidR="001C0936" w:rsidRPr="004A6E45">
        <w:rPr>
          <w:rFonts w:eastAsiaTheme="minorHAnsi" w:cs="Arial"/>
          <w:color w:val="000000" w:themeColor="text1"/>
          <w:sz w:val="24"/>
          <w:szCs w:val="24"/>
        </w:rPr>
        <w:t xml:space="preserve"> и начального давления суффозионного сжатия </w:t>
      </w:r>
      <w:r w:rsidR="001C0936" w:rsidRPr="00360FC1">
        <w:rPr>
          <w:rFonts w:eastAsiaTheme="minorHAnsi" w:cs="Arial"/>
          <w:i/>
          <w:color w:val="000000" w:themeColor="text1"/>
          <w:sz w:val="24"/>
          <w:szCs w:val="24"/>
          <w:lang w:val="en-US"/>
        </w:rPr>
        <w:t>p</w:t>
      </w:r>
      <w:r w:rsidR="001C0936" w:rsidRPr="00360FC1">
        <w:rPr>
          <w:rFonts w:eastAsiaTheme="minorHAnsi" w:cs="Arial"/>
          <w:i/>
          <w:color w:val="000000" w:themeColor="text1"/>
          <w:sz w:val="24"/>
          <w:szCs w:val="24"/>
          <w:vertAlign w:val="subscript"/>
          <w:lang w:val="en-US"/>
        </w:rPr>
        <w:t>sf</w:t>
      </w:r>
      <w:r w:rsidR="001C0936" w:rsidRPr="004A6E45">
        <w:rPr>
          <w:rFonts w:eastAsiaTheme="minorHAnsi" w:cs="Arial"/>
          <w:color w:val="000000" w:themeColor="text1"/>
          <w:sz w:val="24"/>
          <w:szCs w:val="24"/>
        </w:rPr>
        <w:t xml:space="preserve">. </w:t>
      </w:r>
    </w:p>
    <w:p w:rsidR="001C0936" w:rsidRPr="004A6E45" w:rsidRDefault="00361678"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5</w:t>
      </w:r>
      <w:r w:rsidR="00360FC1">
        <w:rPr>
          <w:rFonts w:eastAsiaTheme="minorHAnsi" w:cs="Arial"/>
          <w:color w:val="000000" w:themeColor="text1"/>
          <w:sz w:val="24"/>
          <w:szCs w:val="24"/>
        </w:rPr>
        <w:t>.2 </w:t>
      </w:r>
      <w:r w:rsidR="001C0936" w:rsidRPr="004A6E45">
        <w:rPr>
          <w:rFonts w:eastAsiaTheme="minorHAnsi" w:cs="Arial"/>
          <w:color w:val="000000" w:themeColor="text1"/>
          <w:sz w:val="24"/>
          <w:szCs w:val="24"/>
        </w:rPr>
        <w:t>Эти характеристики определяют по результатам испытаний образцов грунта в компрессионно-фильтрационных приборах, исключающих возможность бокового расширения образца грунта при его нагружении вертикальной нагрузкой.</w:t>
      </w:r>
    </w:p>
    <w:p w:rsidR="00AC0E45" w:rsidRPr="004A6E45" w:rsidRDefault="001C0936"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Результаты испытаний должны быть оформлены в виде графиков зависимостей деформаций образца от нагрузки.</w:t>
      </w:r>
    </w:p>
    <w:p w:rsidR="000C7720" w:rsidRPr="004A6E45" w:rsidRDefault="00361678"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5</w:t>
      </w:r>
      <w:r w:rsidR="00D74F9C" w:rsidRPr="004A6E45">
        <w:rPr>
          <w:rFonts w:eastAsiaTheme="minorHAnsi" w:cs="Arial"/>
          <w:color w:val="000000" w:themeColor="text1"/>
          <w:sz w:val="24"/>
          <w:szCs w:val="24"/>
        </w:rPr>
        <w:t>.3</w:t>
      </w:r>
      <w:r w:rsidR="00360FC1">
        <w:rPr>
          <w:rFonts w:eastAsiaTheme="minorHAnsi" w:cs="Arial"/>
          <w:color w:val="000000" w:themeColor="text1"/>
          <w:sz w:val="24"/>
          <w:szCs w:val="24"/>
        </w:rPr>
        <w:t> </w:t>
      </w:r>
      <w:r w:rsidR="000C7720" w:rsidRPr="004A6E45">
        <w:rPr>
          <w:rFonts w:eastAsiaTheme="minorHAnsi" w:cs="Arial"/>
          <w:color w:val="000000" w:themeColor="text1"/>
          <w:sz w:val="24"/>
          <w:szCs w:val="24"/>
        </w:rPr>
        <w:t>Для испытаний используют образцы</w:t>
      </w:r>
      <w:r w:rsidR="002E024E" w:rsidRPr="004A6E45">
        <w:rPr>
          <w:rFonts w:eastAsiaTheme="minorHAnsi" w:cs="Arial"/>
          <w:color w:val="000000" w:themeColor="text1"/>
          <w:sz w:val="24"/>
          <w:szCs w:val="24"/>
        </w:rPr>
        <w:t xml:space="preserve"> грунта, аналогичные компрессионным испытаниям, </w:t>
      </w:r>
      <w:r w:rsidR="000C7720" w:rsidRPr="004A6E45">
        <w:rPr>
          <w:rFonts w:eastAsiaTheme="minorHAnsi" w:cs="Arial"/>
          <w:color w:val="000000" w:themeColor="text1"/>
          <w:sz w:val="24"/>
          <w:szCs w:val="24"/>
        </w:rPr>
        <w:t>ненарушенного сложения с природной влажностью или водонасыщенные</w:t>
      </w:r>
      <w:r w:rsidR="00D1140B" w:rsidRPr="004A6E45">
        <w:rPr>
          <w:rFonts w:eastAsiaTheme="minorHAnsi" w:cs="Arial"/>
          <w:color w:val="000000" w:themeColor="text1"/>
          <w:sz w:val="24"/>
          <w:szCs w:val="24"/>
        </w:rPr>
        <w:t>, а также</w:t>
      </w:r>
      <w:r w:rsidR="000C7720" w:rsidRPr="004A6E45">
        <w:rPr>
          <w:rFonts w:eastAsiaTheme="minorHAnsi" w:cs="Arial"/>
          <w:color w:val="000000" w:themeColor="text1"/>
          <w:sz w:val="24"/>
          <w:szCs w:val="24"/>
        </w:rPr>
        <w:t xml:space="preserve"> образцы нарушенного сложения с заданными значениями плотности и влажности (см. ГОСТ 30416).</w:t>
      </w:r>
    </w:p>
    <w:p w:rsidR="00D74F9C" w:rsidRPr="004A6E45" w:rsidRDefault="000C7720" w:rsidP="004A6E45">
      <w:pPr>
        <w:spacing w:line="360" w:lineRule="auto"/>
        <w:ind w:firstLine="510"/>
        <w:jc w:val="both"/>
        <w:rPr>
          <w:rFonts w:eastAsiaTheme="minorHAnsi" w:cs="Arial"/>
          <w:color w:val="000000" w:themeColor="text1"/>
          <w:sz w:val="24"/>
          <w:szCs w:val="24"/>
        </w:rPr>
      </w:pPr>
      <w:r w:rsidRPr="004A6E45">
        <w:rPr>
          <w:rFonts w:eastAsiaTheme="minorHAnsi" w:cs="Arial"/>
          <w:color w:val="000000" w:themeColor="text1"/>
          <w:sz w:val="24"/>
          <w:szCs w:val="24"/>
        </w:rPr>
        <w:t xml:space="preserve">Образец грунта должен иметь форму цилиндра диаметром не менее 70 мм </w:t>
      </w:r>
      <w:r w:rsidR="00D1140B" w:rsidRPr="004A6E45">
        <w:rPr>
          <w:rFonts w:eastAsiaTheme="minorHAnsi" w:cs="Arial"/>
          <w:color w:val="000000" w:themeColor="text1"/>
          <w:sz w:val="24"/>
          <w:szCs w:val="24"/>
        </w:rPr>
        <w:t>с</w:t>
      </w:r>
      <w:r w:rsidRPr="004A6E45">
        <w:rPr>
          <w:rFonts w:eastAsiaTheme="minorHAnsi" w:cs="Arial"/>
          <w:color w:val="000000" w:themeColor="text1"/>
          <w:sz w:val="24"/>
          <w:szCs w:val="24"/>
        </w:rPr>
        <w:t xml:space="preserve"> отношение</w:t>
      </w:r>
      <w:r w:rsidR="00D1140B" w:rsidRPr="004A6E45">
        <w:rPr>
          <w:rFonts w:eastAsiaTheme="minorHAnsi" w:cs="Arial"/>
          <w:color w:val="000000" w:themeColor="text1"/>
          <w:sz w:val="24"/>
          <w:szCs w:val="24"/>
        </w:rPr>
        <w:t>м</w:t>
      </w:r>
      <w:r w:rsidRPr="004A6E45">
        <w:rPr>
          <w:rFonts w:eastAsiaTheme="minorHAnsi" w:cs="Arial"/>
          <w:color w:val="000000" w:themeColor="text1"/>
          <w:sz w:val="24"/>
          <w:szCs w:val="24"/>
        </w:rPr>
        <w:t xml:space="preserve"> диаметра к высоте от 2,8 до 3,5. Максимальный размер фракции грунта (включений, агрегатов) в образце должен быть не более 1/5 высоты образца. </w:t>
      </w:r>
    </w:p>
    <w:p w:rsidR="003D0B0B" w:rsidRDefault="00360FC1" w:rsidP="004A6E45">
      <w:pPr>
        <w:spacing w:line="360" w:lineRule="auto"/>
        <w:ind w:firstLine="510"/>
        <w:jc w:val="both"/>
        <w:rPr>
          <w:rFonts w:eastAsiaTheme="minorHAnsi" w:cs="Arial"/>
          <w:color w:val="000000" w:themeColor="text1"/>
          <w:sz w:val="24"/>
          <w:szCs w:val="24"/>
        </w:rPr>
      </w:pPr>
      <w:r>
        <w:rPr>
          <w:rFonts w:eastAsiaTheme="minorHAnsi" w:cs="Arial"/>
          <w:color w:val="000000" w:themeColor="text1"/>
          <w:sz w:val="24"/>
          <w:szCs w:val="24"/>
        </w:rPr>
        <w:t>5.4 </w:t>
      </w:r>
      <w:r w:rsidR="003D0B0B" w:rsidRPr="004A6E45">
        <w:rPr>
          <w:rFonts w:eastAsiaTheme="minorHAnsi" w:cs="Arial"/>
          <w:color w:val="000000" w:themeColor="text1"/>
          <w:sz w:val="24"/>
          <w:szCs w:val="24"/>
        </w:rPr>
        <w:t>Диапазон давлений, при которых проводят испытания, определяется в программе испытаний с учетом напряженного состояния грунта в массиве, т.е. с учетом передаваемых на основание нагрузок и бытового давления. Во всех случаях конечное давление должно быть больше бытового давления на глубине залегания образца грунта.</w:t>
      </w:r>
    </w:p>
    <w:p w:rsidR="00360FC1" w:rsidRPr="00360FC1" w:rsidRDefault="00360FC1" w:rsidP="004A6E45">
      <w:pPr>
        <w:spacing w:line="360" w:lineRule="auto"/>
        <w:ind w:firstLine="510"/>
        <w:jc w:val="both"/>
        <w:rPr>
          <w:rFonts w:eastAsiaTheme="minorHAnsi" w:cs="Arial"/>
          <w:color w:val="000000" w:themeColor="text1"/>
          <w:sz w:val="16"/>
          <w:szCs w:val="16"/>
        </w:rPr>
      </w:pPr>
    </w:p>
    <w:p w:rsidR="00AA2467" w:rsidRPr="00360FC1" w:rsidRDefault="00360FC1" w:rsidP="004A6E45">
      <w:pPr>
        <w:spacing w:line="360" w:lineRule="auto"/>
        <w:ind w:firstLine="510"/>
        <w:jc w:val="both"/>
        <w:rPr>
          <w:rFonts w:cs="Arial"/>
          <w:b/>
          <w:color w:val="000000" w:themeColor="text1"/>
          <w:sz w:val="28"/>
          <w:szCs w:val="28"/>
        </w:rPr>
      </w:pPr>
      <w:bookmarkStart w:id="7" w:name="_Toc10557846"/>
      <w:r w:rsidRPr="00360FC1">
        <w:rPr>
          <w:rFonts w:cs="Arial"/>
          <w:b/>
          <w:color w:val="000000" w:themeColor="text1"/>
          <w:sz w:val="28"/>
          <w:szCs w:val="28"/>
        </w:rPr>
        <w:t>6 </w:t>
      </w:r>
      <w:r w:rsidR="00AA2467" w:rsidRPr="00360FC1">
        <w:rPr>
          <w:rFonts w:cs="Arial"/>
          <w:b/>
          <w:color w:val="000000" w:themeColor="text1"/>
          <w:sz w:val="28"/>
          <w:szCs w:val="28"/>
        </w:rPr>
        <w:t>Оборудование и приборы</w:t>
      </w:r>
      <w:bookmarkEnd w:id="7"/>
    </w:p>
    <w:p w:rsidR="00360FC1" w:rsidRPr="00360FC1" w:rsidRDefault="00360FC1" w:rsidP="004A6E45">
      <w:pPr>
        <w:spacing w:line="360" w:lineRule="auto"/>
        <w:ind w:firstLine="510"/>
        <w:jc w:val="both"/>
        <w:rPr>
          <w:rFonts w:cs="Arial"/>
          <w:color w:val="000000" w:themeColor="text1"/>
          <w:sz w:val="16"/>
          <w:szCs w:val="16"/>
        </w:rPr>
      </w:pPr>
    </w:p>
    <w:p w:rsidR="00211492" w:rsidRPr="004A6E45" w:rsidRDefault="00361678" w:rsidP="004A6E45">
      <w:pPr>
        <w:spacing w:line="360" w:lineRule="auto"/>
        <w:ind w:firstLine="510"/>
        <w:jc w:val="both"/>
        <w:rPr>
          <w:rFonts w:cs="Arial"/>
          <w:color w:val="000000" w:themeColor="text1"/>
          <w:sz w:val="24"/>
          <w:szCs w:val="24"/>
        </w:rPr>
      </w:pPr>
      <w:r w:rsidRPr="004A6E45">
        <w:rPr>
          <w:rFonts w:cs="Arial"/>
          <w:color w:val="000000" w:themeColor="text1"/>
          <w:sz w:val="24"/>
          <w:szCs w:val="24"/>
        </w:rPr>
        <w:t>6</w:t>
      </w:r>
      <w:r w:rsidR="00AA2467" w:rsidRPr="004A6E45">
        <w:rPr>
          <w:rFonts w:cs="Arial"/>
          <w:color w:val="000000" w:themeColor="text1"/>
          <w:sz w:val="24"/>
          <w:szCs w:val="24"/>
        </w:rPr>
        <w:t>.</w:t>
      </w:r>
      <w:r w:rsidR="00D74F9C" w:rsidRPr="004A6E45">
        <w:rPr>
          <w:rFonts w:cs="Arial"/>
          <w:color w:val="000000" w:themeColor="text1"/>
          <w:sz w:val="24"/>
          <w:szCs w:val="24"/>
        </w:rPr>
        <w:t>1</w:t>
      </w:r>
      <w:bookmarkStart w:id="8" w:name="_Toc10557847"/>
      <w:r w:rsidR="00360FC1">
        <w:rPr>
          <w:rFonts w:cs="Arial"/>
          <w:color w:val="000000" w:themeColor="text1"/>
          <w:sz w:val="24"/>
          <w:szCs w:val="24"/>
        </w:rPr>
        <w:t> </w:t>
      </w:r>
      <w:r w:rsidR="00211492" w:rsidRPr="004A6E45">
        <w:rPr>
          <w:rFonts w:cs="Arial"/>
          <w:color w:val="000000" w:themeColor="text1"/>
          <w:sz w:val="24"/>
          <w:szCs w:val="24"/>
        </w:rPr>
        <w:t>В состав установки для испытания грунта на суффозионное сжатие должны входить:</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компрессионно-фильтрационный прибор с рабочим кольцом с внутренними размерами по 5.3 (Приложение Б);</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механизм для вертикального нагружения образца грунта;</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устройства для измерения вертикальных деформаций образца грунта.</w:t>
      </w:r>
    </w:p>
    <w:p w:rsidR="00211492" w:rsidRPr="004A6E45" w:rsidRDefault="00DD7255" w:rsidP="004A6E45">
      <w:pPr>
        <w:spacing w:line="360" w:lineRule="auto"/>
        <w:ind w:firstLine="510"/>
        <w:jc w:val="both"/>
        <w:rPr>
          <w:rFonts w:cs="Arial"/>
          <w:color w:val="000000" w:themeColor="text1"/>
          <w:sz w:val="24"/>
          <w:szCs w:val="24"/>
        </w:rPr>
      </w:pPr>
      <w:r>
        <w:rPr>
          <w:rFonts w:cs="Arial"/>
          <w:color w:val="000000" w:themeColor="text1"/>
          <w:sz w:val="24"/>
          <w:szCs w:val="24"/>
        </w:rPr>
        <w:t>6.2</w:t>
      </w:r>
      <w:r w:rsidR="00360FC1">
        <w:rPr>
          <w:rFonts w:cs="Arial"/>
          <w:color w:val="000000" w:themeColor="text1"/>
          <w:sz w:val="24"/>
          <w:szCs w:val="24"/>
        </w:rPr>
        <w:t> </w:t>
      </w:r>
      <w:r w:rsidR="00211492" w:rsidRPr="004A6E45">
        <w:rPr>
          <w:rFonts w:cs="Arial"/>
          <w:color w:val="000000" w:themeColor="text1"/>
          <w:sz w:val="24"/>
          <w:szCs w:val="24"/>
        </w:rPr>
        <w:t>Конструкция компрессионно-фильтрационного прибора должна обеспечивать:</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подачу воды к образцу грунта снизу (схема восходящего потока) или сверху (схема нисходящего потока);</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отвод воды, профильтровавшейс</w:t>
      </w:r>
      <w:r>
        <w:rPr>
          <w:rFonts w:cs="Arial"/>
          <w:color w:val="000000" w:themeColor="text1"/>
          <w:sz w:val="24"/>
          <w:szCs w:val="24"/>
        </w:rPr>
        <w:t>я через образец грунта, и накоп</w:t>
      </w:r>
      <w:r w:rsidR="00211492" w:rsidRPr="004A6E45">
        <w:rPr>
          <w:rFonts w:cs="Arial"/>
          <w:color w:val="000000" w:themeColor="text1"/>
          <w:sz w:val="24"/>
          <w:szCs w:val="24"/>
        </w:rPr>
        <w:t>ление ее в мерном сосуде;</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непрерывную на протяжении всего испытания фильтрацию воды, герметичность основных деталей прибора;</w:t>
      </w:r>
    </w:p>
    <w:p w:rsidR="00211492"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211492" w:rsidRPr="004A6E45">
        <w:rPr>
          <w:rFonts w:cs="Arial"/>
          <w:color w:val="000000" w:themeColor="text1"/>
          <w:sz w:val="24"/>
          <w:szCs w:val="24"/>
        </w:rPr>
        <w:t>первоначальную нагрузку на образец от штампа и закрепленных на нем измерительных приборов не более 0,0025 МПа.</w:t>
      </w:r>
    </w:p>
    <w:p w:rsidR="00211492" w:rsidRPr="004A6E45" w:rsidRDefault="00DD7255" w:rsidP="004A6E45">
      <w:pPr>
        <w:spacing w:line="360" w:lineRule="auto"/>
        <w:ind w:firstLine="510"/>
        <w:jc w:val="both"/>
        <w:rPr>
          <w:rFonts w:cs="Arial"/>
          <w:color w:val="000000" w:themeColor="text1"/>
          <w:sz w:val="24"/>
          <w:szCs w:val="24"/>
        </w:rPr>
      </w:pPr>
      <w:r>
        <w:rPr>
          <w:rFonts w:cs="Arial"/>
          <w:color w:val="000000" w:themeColor="text1"/>
          <w:sz w:val="24"/>
          <w:szCs w:val="24"/>
        </w:rPr>
        <w:t>6.3</w:t>
      </w:r>
      <w:r w:rsidR="00360FC1">
        <w:rPr>
          <w:rFonts w:cs="Arial"/>
          <w:color w:val="000000" w:themeColor="text1"/>
          <w:sz w:val="24"/>
          <w:szCs w:val="24"/>
        </w:rPr>
        <w:t> </w:t>
      </w:r>
      <w:r w:rsidR="00211492" w:rsidRPr="004A6E45">
        <w:rPr>
          <w:rFonts w:cs="Arial"/>
          <w:color w:val="000000" w:themeColor="text1"/>
          <w:sz w:val="24"/>
          <w:szCs w:val="24"/>
        </w:rPr>
        <w:t xml:space="preserve">Компрессионно-фильтрационные приборы тарируют на сжатие с помощью металлического вкладыша, </w:t>
      </w:r>
      <w:r w:rsidR="00360FC1">
        <w:rPr>
          <w:rFonts w:cs="Arial"/>
          <w:color w:val="000000" w:themeColor="text1"/>
          <w:sz w:val="24"/>
          <w:szCs w:val="24"/>
        </w:rPr>
        <w:t>покрытого с двух сторон бумажны</w:t>
      </w:r>
      <w:r w:rsidR="00211492" w:rsidRPr="004A6E45">
        <w:rPr>
          <w:rFonts w:cs="Arial"/>
          <w:color w:val="000000" w:themeColor="text1"/>
          <w:sz w:val="24"/>
          <w:szCs w:val="24"/>
        </w:rPr>
        <w:t>ми фильтрами, смоченными водой. Максимальное давление при тарировке принимают в зависимости от конструкции прибора и предельных нагрузок при испытаниях, но не менее 1</w:t>
      </w:r>
      <w:r w:rsidR="00360FC1">
        <w:rPr>
          <w:rFonts w:cs="Arial"/>
          <w:color w:val="000000" w:themeColor="text1"/>
          <w:sz w:val="24"/>
          <w:szCs w:val="24"/>
        </w:rPr>
        <w:t>,0 МПа, нагружение проводят сту</w:t>
      </w:r>
      <w:r w:rsidR="00211492" w:rsidRPr="004A6E45">
        <w:rPr>
          <w:rFonts w:cs="Arial"/>
          <w:color w:val="000000" w:themeColor="text1"/>
          <w:sz w:val="24"/>
          <w:szCs w:val="24"/>
        </w:rPr>
        <w:t>пенями по 0,05 МПа на первых двух с</w:t>
      </w:r>
      <w:r w:rsidR="00360FC1">
        <w:rPr>
          <w:rFonts w:cs="Arial"/>
          <w:color w:val="000000" w:themeColor="text1"/>
          <w:sz w:val="24"/>
          <w:szCs w:val="24"/>
        </w:rPr>
        <w:t>тупенях и далее по 0,1 МПа с вы</w:t>
      </w:r>
      <w:r w:rsidR="00211492" w:rsidRPr="004A6E45">
        <w:rPr>
          <w:rFonts w:cs="Arial"/>
          <w:color w:val="000000" w:themeColor="text1"/>
          <w:sz w:val="24"/>
          <w:szCs w:val="24"/>
        </w:rPr>
        <w:t>держкой по 2 мин.</w:t>
      </w:r>
    </w:p>
    <w:p w:rsidR="00FD4139" w:rsidRPr="004A6E45" w:rsidRDefault="00DD7255" w:rsidP="004A6E45">
      <w:pPr>
        <w:spacing w:line="360" w:lineRule="auto"/>
        <w:ind w:firstLine="510"/>
        <w:jc w:val="both"/>
        <w:rPr>
          <w:rFonts w:cs="Arial"/>
          <w:color w:val="000000" w:themeColor="text1"/>
          <w:sz w:val="24"/>
          <w:szCs w:val="24"/>
        </w:rPr>
      </w:pPr>
      <w:r>
        <w:rPr>
          <w:rFonts w:cs="Arial"/>
          <w:color w:val="000000" w:themeColor="text1"/>
          <w:sz w:val="24"/>
          <w:szCs w:val="24"/>
        </w:rPr>
        <w:t>6.4</w:t>
      </w:r>
      <w:r w:rsidR="00360FC1">
        <w:rPr>
          <w:rFonts w:cs="Arial"/>
          <w:color w:val="000000" w:themeColor="text1"/>
          <w:sz w:val="24"/>
          <w:szCs w:val="24"/>
        </w:rPr>
        <w:t> </w:t>
      </w:r>
      <w:r w:rsidR="00FD4139" w:rsidRPr="004A6E45">
        <w:rPr>
          <w:rFonts w:cs="Arial"/>
          <w:color w:val="000000" w:themeColor="text1"/>
          <w:sz w:val="24"/>
          <w:szCs w:val="24"/>
        </w:rPr>
        <w:t>Погрешности измерений (усилий, давлений, перемещений) для всех измерительных устройств принимаются в соответствии с требованиями ГОСТ 30416.</w:t>
      </w:r>
    </w:p>
    <w:p w:rsidR="00FD4139" w:rsidRPr="004A6E45" w:rsidRDefault="00DD7255" w:rsidP="004A6E45">
      <w:pPr>
        <w:spacing w:line="360" w:lineRule="auto"/>
        <w:ind w:firstLine="510"/>
        <w:jc w:val="both"/>
        <w:rPr>
          <w:rFonts w:cs="Arial"/>
          <w:color w:val="000000" w:themeColor="text1"/>
          <w:sz w:val="24"/>
          <w:szCs w:val="24"/>
        </w:rPr>
      </w:pPr>
      <w:r>
        <w:rPr>
          <w:rFonts w:cs="Arial"/>
          <w:color w:val="000000" w:themeColor="text1"/>
          <w:sz w:val="24"/>
          <w:szCs w:val="24"/>
        </w:rPr>
        <w:t>6.5</w:t>
      </w:r>
      <w:r w:rsidR="00360FC1">
        <w:rPr>
          <w:rFonts w:cs="Arial"/>
          <w:color w:val="000000" w:themeColor="text1"/>
          <w:sz w:val="24"/>
          <w:szCs w:val="24"/>
        </w:rPr>
        <w:t> </w:t>
      </w:r>
      <w:r w:rsidR="00FD4139" w:rsidRPr="004A6E45">
        <w:rPr>
          <w:rFonts w:cs="Arial"/>
          <w:color w:val="000000" w:themeColor="text1"/>
          <w:sz w:val="24"/>
          <w:szCs w:val="24"/>
        </w:rPr>
        <w:t>Воздействия на образец (усилия, давления, перемещения) должны создаваться с точностью не ниже 5 % от требуемой величины воздействия. Устройства (приборы), создающие воздействие на образец должны быть аттестованы.</w:t>
      </w:r>
    </w:p>
    <w:p w:rsidR="00FD4139" w:rsidRPr="004A6E45" w:rsidRDefault="00DD7255" w:rsidP="004A6E45">
      <w:pPr>
        <w:spacing w:line="360" w:lineRule="auto"/>
        <w:ind w:firstLine="510"/>
        <w:jc w:val="both"/>
        <w:rPr>
          <w:rFonts w:cs="Arial"/>
          <w:color w:val="000000" w:themeColor="text1"/>
          <w:sz w:val="24"/>
          <w:szCs w:val="24"/>
        </w:rPr>
      </w:pPr>
      <w:r>
        <w:rPr>
          <w:rFonts w:cs="Arial"/>
          <w:color w:val="000000" w:themeColor="text1"/>
          <w:sz w:val="24"/>
          <w:szCs w:val="24"/>
        </w:rPr>
        <w:t>6.6</w:t>
      </w:r>
      <w:r w:rsidR="00360FC1">
        <w:rPr>
          <w:rFonts w:cs="Arial"/>
          <w:color w:val="000000" w:themeColor="text1"/>
          <w:sz w:val="24"/>
          <w:szCs w:val="24"/>
        </w:rPr>
        <w:t> </w:t>
      </w:r>
      <w:r w:rsidR="00FD4139" w:rsidRPr="004A6E45">
        <w:rPr>
          <w:rFonts w:cs="Arial"/>
          <w:color w:val="000000" w:themeColor="text1"/>
          <w:sz w:val="24"/>
          <w:szCs w:val="24"/>
        </w:rPr>
        <w:t>Измерительные устройства (приборы) должны обеспечивать измерения с дискретностью (цена деления для механических и разрешающая способность для электронных) не ниже:</w:t>
      </w:r>
    </w:p>
    <w:p w:rsidR="00FD4139" w:rsidRPr="004A6E45" w:rsidRDefault="00360FC1"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FD4139" w:rsidRPr="004A6E45">
        <w:rPr>
          <w:rFonts w:cs="Arial"/>
          <w:color w:val="000000" w:themeColor="text1"/>
          <w:sz w:val="24"/>
          <w:szCs w:val="24"/>
        </w:rPr>
        <w:t>при измерении вертикальной нагрузки на образец – 2</w:t>
      </w:r>
      <w:r>
        <w:rPr>
          <w:rFonts w:cs="Arial"/>
          <w:color w:val="000000" w:themeColor="text1"/>
          <w:sz w:val="24"/>
          <w:szCs w:val="24"/>
        </w:rPr>
        <w:t xml:space="preserve"> </w:t>
      </w:r>
      <w:r w:rsidR="00FD4139" w:rsidRPr="004A6E45">
        <w:rPr>
          <w:rFonts w:cs="Arial"/>
          <w:color w:val="000000" w:themeColor="text1"/>
          <w:sz w:val="24"/>
          <w:szCs w:val="24"/>
        </w:rPr>
        <w:t>% от максимальной нагрузки при испытании;</w:t>
      </w:r>
    </w:p>
    <w:p w:rsidR="00FD4139" w:rsidRPr="004A6E45" w:rsidRDefault="00FD4139" w:rsidP="004A6E45">
      <w:pPr>
        <w:spacing w:line="360" w:lineRule="auto"/>
        <w:ind w:firstLine="510"/>
        <w:jc w:val="both"/>
        <w:rPr>
          <w:rFonts w:cs="Arial"/>
          <w:color w:val="000000" w:themeColor="text1"/>
          <w:sz w:val="24"/>
          <w:szCs w:val="24"/>
        </w:rPr>
      </w:pPr>
      <w:r w:rsidRPr="004A6E45">
        <w:rPr>
          <w:rFonts w:cs="Arial"/>
          <w:color w:val="000000" w:themeColor="text1"/>
          <w:sz w:val="24"/>
          <w:szCs w:val="24"/>
        </w:rPr>
        <w:t>-</w:t>
      </w:r>
      <w:r w:rsidR="00360FC1">
        <w:rPr>
          <w:rFonts w:cs="Arial"/>
          <w:color w:val="000000" w:themeColor="text1"/>
          <w:sz w:val="24"/>
          <w:szCs w:val="24"/>
        </w:rPr>
        <w:t> </w:t>
      </w:r>
      <w:r w:rsidRPr="004A6E45">
        <w:rPr>
          <w:rFonts w:cs="Arial"/>
          <w:color w:val="000000" w:themeColor="text1"/>
          <w:sz w:val="24"/>
          <w:szCs w:val="24"/>
        </w:rPr>
        <w:t>при измерении вертикальной деформации не более 0,02</w:t>
      </w:r>
      <w:r w:rsidR="00360FC1">
        <w:rPr>
          <w:rFonts w:cs="Arial"/>
          <w:color w:val="000000" w:themeColor="text1"/>
          <w:sz w:val="24"/>
          <w:szCs w:val="24"/>
        </w:rPr>
        <w:t xml:space="preserve"> </w:t>
      </w:r>
      <w:r w:rsidRPr="004A6E45">
        <w:rPr>
          <w:rFonts w:cs="Arial"/>
          <w:color w:val="000000" w:themeColor="text1"/>
          <w:sz w:val="24"/>
          <w:szCs w:val="24"/>
        </w:rPr>
        <w:t>% от начальной высоты образца</w:t>
      </w:r>
      <w:r w:rsidR="008157FC" w:rsidRPr="004A6E45">
        <w:rPr>
          <w:rFonts w:cs="Arial"/>
          <w:color w:val="000000" w:themeColor="text1"/>
          <w:sz w:val="24"/>
          <w:szCs w:val="24"/>
        </w:rPr>
        <w:t>.</w:t>
      </w:r>
    </w:p>
    <w:p w:rsidR="00211492" w:rsidRPr="009C712E" w:rsidRDefault="00211492" w:rsidP="004A6E45">
      <w:pPr>
        <w:spacing w:line="360" w:lineRule="auto"/>
        <w:ind w:firstLine="510"/>
        <w:jc w:val="both"/>
        <w:rPr>
          <w:rFonts w:cs="Arial"/>
          <w:b/>
          <w:bCs/>
          <w:color w:val="000000" w:themeColor="text1"/>
          <w:kern w:val="32"/>
          <w:sz w:val="16"/>
          <w:szCs w:val="16"/>
        </w:rPr>
      </w:pPr>
    </w:p>
    <w:p w:rsidR="00AA2467" w:rsidRPr="009C712E" w:rsidRDefault="004671FF" w:rsidP="004A6E45">
      <w:pPr>
        <w:spacing w:line="360" w:lineRule="auto"/>
        <w:ind w:firstLine="510"/>
        <w:jc w:val="both"/>
        <w:rPr>
          <w:rFonts w:cs="Arial"/>
          <w:b/>
          <w:bCs/>
          <w:color w:val="000000" w:themeColor="text1"/>
          <w:kern w:val="32"/>
          <w:sz w:val="28"/>
          <w:szCs w:val="28"/>
        </w:rPr>
      </w:pPr>
      <w:r w:rsidRPr="009C712E">
        <w:rPr>
          <w:rFonts w:cs="Arial"/>
          <w:b/>
          <w:bCs/>
          <w:color w:val="000000" w:themeColor="text1"/>
          <w:kern w:val="32"/>
          <w:sz w:val="28"/>
          <w:szCs w:val="28"/>
        </w:rPr>
        <w:t>7</w:t>
      </w:r>
      <w:r w:rsidR="00211492" w:rsidRPr="009C712E">
        <w:rPr>
          <w:rFonts w:cs="Arial"/>
          <w:b/>
          <w:bCs/>
          <w:color w:val="000000" w:themeColor="text1"/>
          <w:kern w:val="32"/>
          <w:sz w:val="28"/>
          <w:szCs w:val="28"/>
        </w:rPr>
        <w:t xml:space="preserve"> </w:t>
      </w:r>
      <w:r w:rsidR="00AA2467" w:rsidRPr="009C712E">
        <w:rPr>
          <w:rFonts w:cs="Arial"/>
          <w:b/>
          <w:bCs/>
          <w:color w:val="000000" w:themeColor="text1"/>
          <w:kern w:val="32"/>
          <w:sz w:val="28"/>
          <w:szCs w:val="28"/>
        </w:rPr>
        <w:t>Подготовка к испытанию</w:t>
      </w:r>
      <w:bookmarkEnd w:id="8"/>
    </w:p>
    <w:p w:rsidR="009C712E" w:rsidRPr="009C712E" w:rsidRDefault="009C712E" w:rsidP="004A6E45">
      <w:pPr>
        <w:spacing w:line="360" w:lineRule="auto"/>
        <w:ind w:firstLine="510"/>
        <w:jc w:val="both"/>
        <w:rPr>
          <w:rFonts w:cs="Arial"/>
          <w:b/>
          <w:bCs/>
          <w:color w:val="000000" w:themeColor="text1"/>
          <w:kern w:val="32"/>
          <w:sz w:val="16"/>
          <w:szCs w:val="16"/>
        </w:rPr>
      </w:pPr>
    </w:p>
    <w:p w:rsidR="00575AA9" w:rsidRPr="009C712E" w:rsidRDefault="004671FF" w:rsidP="004A6E45">
      <w:pPr>
        <w:spacing w:line="360" w:lineRule="auto"/>
        <w:ind w:firstLine="510"/>
        <w:jc w:val="both"/>
        <w:rPr>
          <w:rFonts w:eastAsiaTheme="minorHAnsi" w:cs="Arial"/>
          <w:color w:val="000000" w:themeColor="text1"/>
          <w:sz w:val="24"/>
          <w:szCs w:val="24"/>
        </w:rPr>
      </w:pPr>
      <w:r w:rsidRPr="009C712E">
        <w:rPr>
          <w:rFonts w:cs="Arial"/>
          <w:color w:val="000000" w:themeColor="text1"/>
          <w:sz w:val="24"/>
          <w:szCs w:val="24"/>
        </w:rPr>
        <w:t>7.</w:t>
      </w:r>
      <w:r w:rsidR="004A6E45" w:rsidRPr="009C712E">
        <w:rPr>
          <w:rFonts w:cs="Arial"/>
          <w:color w:val="000000" w:themeColor="text1"/>
          <w:sz w:val="24"/>
          <w:szCs w:val="24"/>
        </w:rPr>
        <w:t>1</w:t>
      </w:r>
      <w:r w:rsidR="009C712E">
        <w:rPr>
          <w:rFonts w:cs="Arial"/>
          <w:color w:val="000000" w:themeColor="text1"/>
          <w:sz w:val="24"/>
          <w:szCs w:val="24"/>
        </w:rPr>
        <w:t> </w:t>
      </w:r>
      <w:r w:rsidR="0077359B" w:rsidRPr="009C712E">
        <w:rPr>
          <w:rFonts w:cs="Arial"/>
          <w:color w:val="000000" w:themeColor="text1"/>
          <w:sz w:val="24"/>
          <w:szCs w:val="24"/>
        </w:rPr>
        <w:t xml:space="preserve">Образец грунта изготавливают </w:t>
      </w:r>
      <w:r w:rsidR="006E3219" w:rsidRPr="009C712E">
        <w:rPr>
          <w:rFonts w:eastAsiaTheme="minorHAnsi" w:cs="Arial"/>
          <w:color w:val="000000" w:themeColor="text1"/>
          <w:sz w:val="24"/>
          <w:szCs w:val="24"/>
        </w:rPr>
        <w:t xml:space="preserve">в соответствии с ГОСТ 30416 и </w:t>
      </w:r>
      <w:r w:rsidR="0077359B" w:rsidRPr="009C712E">
        <w:rPr>
          <w:rFonts w:cs="Arial"/>
          <w:color w:val="000000" w:themeColor="text1"/>
          <w:sz w:val="24"/>
          <w:szCs w:val="24"/>
        </w:rPr>
        <w:t xml:space="preserve">с учетом требований </w:t>
      </w:r>
      <w:r w:rsidR="000B636E" w:rsidRPr="009C712E">
        <w:rPr>
          <w:rFonts w:cs="Arial"/>
          <w:color w:val="000000" w:themeColor="text1"/>
          <w:sz w:val="24"/>
          <w:szCs w:val="24"/>
        </w:rPr>
        <w:t>5.3</w:t>
      </w:r>
      <w:r w:rsidR="0077359B" w:rsidRPr="009C712E">
        <w:rPr>
          <w:rFonts w:cs="Arial"/>
          <w:color w:val="000000" w:themeColor="text1"/>
          <w:sz w:val="24"/>
          <w:szCs w:val="24"/>
        </w:rPr>
        <w:t>.</w:t>
      </w:r>
      <w:r w:rsidR="00575AA9" w:rsidRPr="009C712E">
        <w:rPr>
          <w:rFonts w:eastAsiaTheme="minorHAnsi" w:cs="Arial"/>
          <w:color w:val="000000" w:themeColor="text1"/>
          <w:sz w:val="24"/>
          <w:szCs w:val="24"/>
        </w:rPr>
        <w:t xml:space="preserve"> </w:t>
      </w:r>
    </w:p>
    <w:p w:rsidR="000B636E" w:rsidRPr="009C712E" w:rsidRDefault="004671FF"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7</w:t>
      </w:r>
      <w:r w:rsidR="00AA2467" w:rsidRPr="009C712E">
        <w:rPr>
          <w:rFonts w:cs="Arial"/>
          <w:color w:val="000000" w:themeColor="text1"/>
          <w:sz w:val="24"/>
          <w:szCs w:val="24"/>
        </w:rPr>
        <w:t>.</w:t>
      </w:r>
      <w:r w:rsidR="00CB2776" w:rsidRPr="009C712E">
        <w:rPr>
          <w:rFonts w:cs="Arial"/>
          <w:color w:val="000000" w:themeColor="text1"/>
          <w:sz w:val="24"/>
          <w:szCs w:val="24"/>
        </w:rPr>
        <w:t>2</w:t>
      </w:r>
      <w:r w:rsidR="009C712E">
        <w:rPr>
          <w:rFonts w:cs="Arial"/>
          <w:color w:val="000000" w:themeColor="text1"/>
          <w:sz w:val="24"/>
          <w:szCs w:val="24"/>
        </w:rPr>
        <w:t> </w:t>
      </w:r>
      <w:r w:rsidR="000B636E" w:rsidRPr="009C712E">
        <w:rPr>
          <w:rFonts w:cs="Arial"/>
          <w:color w:val="000000" w:themeColor="text1"/>
          <w:sz w:val="24"/>
          <w:szCs w:val="24"/>
        </w:rPr>
        <w:t>Дополнительно к физическим характеристикам (см. 4.4) должны быть определены: коэффициент фильтрации по ГОСТ 25584, количество легко- и среднерастворимых солей (степень засоленности) и их качественный состав (по результатам анализа водной и солянокислой вытяжек). По специальному заданию для засоленных глинистых грунтов определяют емкость поглощения и состав обменных катионов.</w:t>
      </w:r>
    </w:p>
    <w:p w:rsidR="000B636E" w:rsidRPr="009C712E" w:rsidRDefault="000B636E"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7.3</w:t>
      </w:r>
      <w:r w:rsidR="009C712E">
        <w:rPr>
          <w:rFonts w:cs="Arial"/>
          <w:color w:val="000000" w:themeColor="text1"/>
          <w:sz w:val="24"/>
          <w:szCs w:val="24"/>
        </w:rPr>
        <w:t> </w:t>
      </w:r>
      <w:r w:rsidRPr="009C712E">
        <w:rPr>
          <w:rFonts w:cs="Arial"/>
          <w:color w:val="000000" w:themeColor="text1"/>
          <w:sz w:val="24"/>
          <w:szCs w:val="24"/>
        </w:rPr>
        <w:t>Образец в рабочем кольце взвешивают, покрывают с торцов влажными фильтрами и помещают в цилиндрическую обойму компрессионного прибора.</w:t>
      </w:r>
    </w:p>
    <w:p w:rsidR="00AA2467" w:rsidRPr="009C712E" w:rsidRDefault="000B636E"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При односторонней фильтрации воды из образца вместо влажного фильтра используют тонкую водонепроницаемую прокладку.</w:t>
      </w:r>
    </w:p>
    <w:p w:rsidR="000B636E" w:rsidRPr="009C712E" w:rsidRDefault="004671FF"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7</w:t>
      </w:r>
      <w:r w:rsidR="0077359B" w:rsidRPr="009C712E">
        <w:rPr>
          <w:rFonts w:cs="Arial"/>
          <w:color w:val="000000" w:themeColor="text1"/>
          <w:sz w:val="24"/>
          <w:szCs w:val="24"/>
        </w:rPr>
        <w:t>.</w:t>
      </w:r>
      <w:r w:rsidR="000B636E" w:rsidRPr="009C712E">
        <w:rPr>
          <w:rFonts w:cs="Arial"/>
          <w:color w:val="000000" w:themeColor="text1"/>
          <w:sz w:val="24"/>
          <w:szCs w:val="24"/>
        </w:rPr>
        <w:t>4</w:t>
      </w:r>
      <w:r w:rsidR="009C712E">
        <w:rPr>
          <w:rFonts w:cs="Arial"/>
          <w:color w:val="000000" w:themeColor="text1"/>
          <w:sz w:val="24"/>
          <w:szCs w:val="24"/>
        </w:rPr>
        <w:t> </w:t>
      </w:r>
      <w:r w:rsidR="000B636E" w:rsidRPr="009C712E">
        <w:rPr>
          <w:rFonts w:cs="Arial"/>
          <w:color w:val="000000" w:themeColor="text1"/>
          <w:sz w:val="24"/>
          <w:szCs w:val="24"/>
        </w:rPr>
        <w:t>Выполняют следующие операции:</w:t>
      </w:r>
    </w:p>
    <w:p w:rsidR="000B636E" w:rsidRPr="009C712E" w:rsidRDefault="009C712E"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0B636E" w:rsidRPr="009C712E">
        <w:rPr>
          <w:rFonts w:cs="Arial"/>
          <w:color w:val="000000" w:themeColor="text1"/>
          <w:sz w:val="24"/>
          <w:szCs w:val="24"/>
        </w:rPr>
        <w:t>устанавливают образец на перфорированный вкладыш;</w:t>
      </w:r>
    </w:p>
    <w:p w:rsidR="000B636E" w:rsidRPr="009C712E" w:rsidRDefault="000B636E"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w:t>
      </w:r>
      <w:r w:rsidR="009C712E">
        <w:rPr>
          <w:rFonts w:cs="Arial"/>
          <w:color w:val="000000" w:themeColor="text1"/>
          <w:sz w:val="24"/>
          <w:szCs w:val="24"/>
        </w:rPr>
        <w:t> </w:t>
      </w:r>
      <w:r w:rsidRPr="009C712E">
        <w:rPr>
          <w:rFonts w:cs="Arial"/>
          <w:color w:val="000000" w:themeColor="text1"/>
          <w:sz w:val="24"/>
          <w:szCs w:val="24"/>
        </w:rPr>
        <w:t>устанавливают на образец перфорированный штамп;</w:t>
      </w:r>
    </w:p>
    <w:p w:rsidR="000B636E" w:rsidRPr="009C712E" w:rsidRDefault="000B636E" w:rsidP="004A6E45">
      <w:pPr>
        <w:spacing w:line="360" w:lineRule="auto"/>
        <w:ind w:firstLine="510"/>
        <w:jc w:val="both"/>
        <w:rPr>
          <w:rFonts w:cs="Arial"/>
          <w:color w:val="000000" w:themeColor="text1"/>
          <w:sz w:val="24"/>
          <w:szCs w:val="24"/>
        </w:rPr>
      </w:pPr>
      <w:r w:rsidRPr="009C712E">
        <w:rPr>
          <w:rFonts w:cs="Arial"/>
          <w:color w:val="000000" w:themeColor="text1"/>
          <w:sz w:val="24"/>
          <w:szCs w:val="24"/>
        </w:rPr>
        <w:t>-</w:t>
      </w:r>
      <w:r w:rsidR="009C712E">
        <w:rPr>
          <w:rFonts w:cs="Arial"/>
          <w:color w:val="000000" w:themeColor="text1"/>
          <w:sz w:val="24"/>
          <w:szCs w:val="24"/>
        </w:rPr>
        <w:t> </w:t>
      </w:r>
      <w:r w:rsidRPr="009C712E">
        <w:rPr>
          <w:rFonts w:cs="Arial"/>
          <w:color w:val="000000" w:themeColor="text1"/>
          <w:sz w:val="24"/>
          <w:szCs w:val="24"/>
        </w:rPr>
        <w:t>собранный прибор устанавливают под механизм для вертикального нагружения образца грунта;</w:t>
      </w:r>
    </w:p>
    <w:p w:rsidR="000B636E" w:rsidRPr="009C712E" w:rsidRDefault="009C712E"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0B636E" w:rsidRPr="009C712E">
        <w:rPr>
          <w:rFonts w:cs="Arial"/>
          <w:color w:val="000000" w:themeColor="text1"/>
          <w:sz w:val="24"/>
          <w:szCs w:val="24"/>
        </w:rPr>
        <w:t>регулируют механизм нагружения образца;</w:t>
      </w:r>
    </w:p>
    <w:p w:rsidR="000B636E" w:rsidRPr="009C712E" w:rsidRDefault="009C712E"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0B636E" w:rsidRPr="009C712E">
        <w:rPr>
          <w:rFonts w:cs="Arial"/>
          <w:color w:val="000000" w:themeColor="text1"/>
          <w:sz w:val="24"/>
          <w:szCs w:val="24"/>
        </w:rPr>
        <w:t>подключают устройства для измерения вертикальных деформаций образца;</w:t>
      </w:r>
    </w:p>
    <w:p w:rsidR="000B636E" w:rsidRDefault="009C712E" w:rsidP="004A6E45">
      <w:pPr>
        <w:spacing w:line="360" w:lineRule="auto"/>
        <w:ind w:firstLine="510"/>
        <w:jc w:val="both"/>
        <w:rPr>
          <w:rFonts w:cs="Arial"/>
          <w:color w:val="000000" w:themeColor="text1"/>
          <w:sz w:val="24"/>
          <w:szCs w:val="24"/>
        </w:rPr>
      </w:pPr>
      <w:r>
        <w:rPr>
          <w:rFonts w:cs="Arial"/>
          <w:color w:val="000000" w:themeColor="text1"/>
          <w:sz w:val="24"/>
          <w:szCs w:val="24"/>
        </w:rPr>
        <w:t>- </w:t>
      </w:r>
      <w:r w:rsidR="000B636E" w:rsidRPr="009C712E">
        <w:rPr>
          <w:rFonts w:cs="Arial"/>
          <w:color w:val="000000" w:themeColor="text1"/>
          <w:sz w:val="24"/>
          <w:szCs w:val="24"/>
        </w:rPr>
        <w:t>записывают начальные показания приборов.</w:t>
      </w:r>
    </w:p>
    <w:p w:rsidR="009C712E" w:rsidRPr="000966E6" w:rsidRDefault="009C712E" w:rsidP="000966E6">
      <w:pPr>
        <w:spacing w:line="360" w:lineRule="auto"/>
        <w:ind w:firstLine="510"/>
        <w:jc w:val="both"/>
        <w:rPr>
          <w:rFonts w:cs="Arial"/>
          <w:color w:val="000000" w:themeColor="text1"/>
          <w:sz w:val="16"/>
          <w:szCs w:val="16"/>
        </w:rPr>
      </w:pPr>
    </w:p>
    <w:p w:rsidR="00AA2467" w:rsidRPr="000966E6" w:rsidRDefault="004671FF" w:rsidP="000966E6">
      <w:pPr>
        <w:spacing w:line="360" w:lineRule="auto"/>
        <w:ind w:firstLine="510"/>
        <w:jc w:val="both"/>
        <w:rPr>
          <w:b/>
          <w:color w:val="000000" w:themeColor="text1"/>
          <w:sz w:val="28"/>
          <w:szCs w:val="28"/>
        </w:rPr>
      </w:pPr>
      <w:bookmarkStart w:id="9" w:name="_Toc10557848"/>
      <w:r w:rsidRPr="000966E6">
        <w:rPr>
          <w:b/>
          <w:color w:val="000000" w:themeColor="text1"/>
          <w:sz w:val="28"/>
          <w:szCs w:val="28"/>
        </w:rPr>
        <w:t>8</w:t>
      </w:r>
      <w:r w:rsidR="00AA2467" w:rsidRPr="000966E6">
        <w:rPr>
          <w:b/>
          <w:color w:val="000000" w:themeColor="text1"/>
          <w:sz w:val="28"/>
          <w:szCs w:val="28"/>
        </w:rPr>
        <w:t xml:space="preserve"> Проведение испытания</w:t>
      </w:r>
      <w:bookmarkEnd w:id="9"/>
    </w:p>
    <w:p w:rsidR="004D0546" w:rsidRPr="000966E6" w:rsidRDefault="004D0546" w:rsidP="000966E6">
      <w:pPr>
        <w:spacing w:line="360" w:lineRule="auto"/>
        <w:ind w:firstLine="510"/>
        <w:jc w:val="both"/>
        <w:rPr>
          <w:color w:val="000000" w:themeColor="text1"/>
          <w:sz w:val="16"/>
          <w:szCs w:val="16"/>
        </w:rPr>
      </w:pPr>
    </w:p>
    <w:p w:rsidR="003D0B0B" w:rsidRPr="000966E6" w:rsidRDefault="004671FF" w:rsidP="000966E6">
      <w:pPr>
        <w:spacing w:line="360" w:lineRule="auto"/>
        <w:ind w:firstLine="510"/>
        <w:jc w:val="both"/>
        <w:rPr>
          <w:rFonts w:cs="Arial"/>
          <w:color w:val="000000" w:themeColor="text1"/>
          <w:sz w:val="24"/>
          <w:szCs w:val="24"/>
        </w:rPr>
      </w:pPr>
      <w:r w:rsidRPr="000966E6">
        <w:rPr>
          <w:rFonts w:cs="Arial"/>
          <w:color w:val="000000" w:themeColor="text1"/>
          <w:sz w:val="24"/>
          <w:szCs w:val="24"/>
        </w:rPr>
        <w:t>8</w:t>
      </w:r>
      <w:r w:rsidR="000966E6">
        <w:rPr>
          <w:rFonts w:cs="Arial"/>
          <w:color w:val="000000" w:themeColor="text1"/>
          <w:sz w:val="24"/>
          <w:szCs w:val="24"/>
        </w:rPr>
        <w:t>.1 </w:t>
      </w:r>
      <w:r w:rsidR="00EE4D9B" w:rsidRPr="000966E6">
        <w:rPr>
          <w:rFonts w:cs="Arial"/>
          <w:color w:val="000000" w:themeColor="text1"/>
          <w:sz w:val="24"/>
          <w:szCs w:val="24"/>
        </w:rPr>
        <w:t>И</w:t>
      </w:r>
      <w:r w:rsidR="003D0B0B" w:rsidRPr="000966E6">
        <w:rPr>
          <w:rFonts w:cs="Arial"/>
          <w:color w:val="000000" w:themeColor="text1"/>
          <w:sz w:val="24"/>
          <w:szCs w:val="24"/>
        </w:rPr>
        <w:t>спытания засоленных грунтов в компрессионно-фильтрационном приборе проводят по схемам:</w:t>
      </w:r>
    </w:p>
    <w:p w:rsidR="003D0B0B" w:rsidRPr="000966E6" w:rsidRDefault="000966E6" w:rsidP="000966E6">
      <w:pPr>
        <w:spacing w:line="360" w:lineRule="auto"/>
        <w:ind w:firstLine="510"/>
        <w:jc w:val="both"/>
        <w:rPr>
          <w:rFonts w:cs="Arial"/>
          <w:color w:val="000000" w:themeColor="text1"/>
          <w:sz w:val="24"/>
          <w:szCs w:val="24"/>
        </w:rPr>
      </w:pPr>
      <w:r>
        <w:rPr>
          <w:rFonts w:cs="Arial"/>
          <w:color w:val="000000" w:themeColor="text1"/>
          <w:sz w:val="24"/>
          <w:szCs w:val="24"/>
        </w:rPr>
        <w:t>- </w:t>
      </w:r>
      <w:r w:rsidR="00587B8C" w:rsidRPr="000966E6">
        <w:rPr>
          <w:rFonts w:cs="Arial"/>
          <w:color w:val="000000" w:themeColor="text1"/>
          <w:sz w:val="24"/>
          <w:szCs w:val="24"/>
        </w:rPr>
        <w:t>«</w:t>
      </w:r>
      <w:r w:rsidR="003D0B0B" w:rsidRPr="000966E6">
        <w:rPr>
          <w:rFonts w:cs="Arial"/>
          <w:color w:val="000000" w:themeColor="text1"/>
          <w:sz w:val="24"/>
          <w:szCs w:val="24"/>
        </w:rPr>
        <w:t>одной кривой</w:t>
      </w:r>
      <w:r w:rsidR="00587B8C" w:rsidRPr="000966E6">
        <w:rPr>
          <w:rFonts w:cs="Arial"/>
          <w:color w:val="000000" w:themeColor="text1"/>
          <w:sz w:val="24"/>
          <w:szCs w:val="24"/>
        </w:rPr>
        <w:t>»</w:t>
      </w:r>
      <w:r w:rsidR="003D0B0B" w:rsidRPr="000966E6">
        <w:rPr>
          <w:rFonts w:cs="Arial"/>
          <w:color w:val="000000" w:themeColor="text1"/>
          <w:sz w:val="24"/>
          <w:szCs w:val="24"/>
        </w:rPr>
        <w:t xml:space="preserve"> (при ис</w:t>
      </w:r>
      <w:r w:rsidR="006400ED">
        <w:rPr>
          <w:rFonts w:cs="Arial"/>
          <w:color w:val="000000" w:themeColor="text1"/>
          <w:sz w:val="24"/>
          <w:szCs w:val="24"/>
        </w:rPr>
        <w:t>пытании одного образца грунта) –</w:t>
      </w:r>
      <w:r w:rsidR="003D0B0B" w:rsidRPr="000966E6">
        <w:rPr>
          <w:rFonts w:cs="Arial"/>
          <w:color w:val="000000" w:themeColor="text1"/>
          <w:sz w:val="24"/>
          <w:szCs w:val="24"/>
        </w:rPr>
        <w:t xml:space="preserve"> для определения характеристик сжимаемости грунта природной влажности при различных давлениях, относительной просадочности и относительного суффозионного сжатия при одном заданном значении давления;</w:t>
      </w:r>
    </w:p>
    <w:p w:rsidR="00985C32" w:rsidRPr="000966E6" w:rsidRDefault="003D0B0B" w:rsidP="000966E6">
      <w:pPr>
        <w:spacing w:line="360" w:lineRule="auto"/>
        <w:ind w:firstLine="510"/>
        <w:jc w:val="both"/>
        <w:rPr>
          <w:rFonts w:cs="Arial"/>
          <w:color w:val="000000" w:themeColor="text1"/>
          <w:sz w:val="24"/>
          <w:szCs w:val="24"/>
        </w:rPr>
      </w:pPr>
      <w:r w:rsidRPr="000966E6">
        <w:rPr>
          <w:rFonts w:cs="Arial"/>
          <w:color w:val="000000" w:themeColor="text1"/>
          <w:sz w:val="24"/>
          <w:szCs w:val="24"/>
        </w:rPr>
        <w:t>-</w:t>
      </w:r>
      <w:r w:rsidR="000966E6">
        <w:rPr>
          <w:rFonts w:cs="Arial"/>
          <w:color w:val="000000" w:themeColor="text1"/>
          <w:sz w:val="24"/>
          <w:szCs w:val="24"/>
        </w:rPr>
        <w:t> </w:t>
      </w:r>
      <w:r w:rsidR="00587B8C" w:rsidRPr="000966E6">
        <w:rPr>
          <w:rFonts w:cs="Arial"/>
          <w:color w:val="000000" w:themeColor="text1"/>
          <w:sz w:val="24"/>
          <w:szCs w:val="24"/>
        </w:rPr>
        <w:t>«</w:t>
      </w:r>
      <w:r w:rsidRPr="000966E6">
        <w:rPr>
          <w:rFonts w:cs="Arial"/>
          <w:color w:val="000000" w:themeColor="text1"/>
          <w:sz w:val="24"/>
          <w:szCs w:val="24"/>
        </w:rPr>
        <w:t>трех кривых</w:t>
      </w:r>
      <w:r w:rsidR="00587B8C" w:rsidRPr="000966E6">
        <w:rPr>
          <w:rFonts w:cs="Arial"/>
          <w:color w:val="000000" w:themeColor="text1"/>
          <w:sz w:val="24"/>
          <w:szCs w:val="24"/>
        </w:rPr>
        <w:t>»</w:t>
      </w:r>
      <w:r w:rsidRPr="000966E6">
        <w:rPr>
          <w:rFonts w:cs="Arial"/>
          <w:color w:val="000000" w:themeColor="text1"/>
          <w:sz w:val="24"/>
          <w:szCs w:val="24"/>
        </w:rPr>
        <w:t xml:space="preserve"> (при и</w:t>
      </w:r>
      <w:r w:rsidR="006400ED">
        <w:rPr>
          <w:rFonts w:cs="Arial"/>
          <w:color w:val="000000" w:themeColor="text1"/>
          <w:sz w:val="24"/>
          <w:szCs w:val="24"/>
        </w:rPr>
        <w:t>спытании трех образцов грунта) –</w:t>
      </w:r>
      <w:r w:rsidRPr="000966E6">
        <w:rPr>
          <w:rFonts w:cs="Arial"/>
          <w:color w:val="000000" w:themeColor="text1"/>
          <w:sz w:val="24"/>
          <w:szCs w:val="24"/>
        </w:rPr>
        <w:t xml:space="preserve"> для определения при различных давлениях характеристик сжимаемости грунта природной влажности, относительной просадочности и относительного суффозионного сжатия.</w:t>
      </w:r>
    </w:p>
    <w:p w:rsidR="00B72F20" w:rsidRPr="00FC7B09" w:rsidRDefault="00156366" w:rsidP="00FC7B09">
      <w:pPr>
        <w:spacing w:line="360" w:lineRule="auto"/>
        <w:ind w:firstLine="510"/>
        <w:jc w:val="both"/>
        <w:rPr>
          <w:rFonts w:cs="Arial"/>
          <w:color w:val="000000" w:themeColor="text1"/>
          <w:sz w:val="20"/>
        </w:rPr>
      </w:pPr>
      <w:r w:rsidRPr="00FC7B09">
        <w:rPr>
          <w:rFonts w:cs="Arial"/>
          <w:color w:val="000000" w:themeColor="text1"/>
          <w:sz w:val="24"/>
          <w:szCs w:val="24"/>
        </w:rPr>
        <w:t>8.2</w:t>
      </w:r>
      <w:r w:rsidR="00FC7B09">
        <w:rPr>
          <w:rFonts w:cs="Arial"/>
          <w:color w:val="000000" w:themeColor="text1"/>
          <w:sz w:val="24"/>
          <w:szCs w:val="24"/>
        </w:rPr>
        <w:t> </w:t>
      </w:r>
      <w:r w:rsidR="003D0B0B" w:rsidRPr="00FC7B09">
        <w:rPr>
          <w:rFonts w:cs="Arial"/>
          <w:color w:val="000000" w:themeColor="text1"/>
          <w:sz w:val="24"/>
          <w:szCs w:val="24"/>
        </w:rPr>
        <w:t xml:space="preserve">Компрессионно-фильтрационные испытания грунтов проводят по схеме нисходящего или восходящего потока фильтрующей жидкости, а также при любых значениях градиента напора </w:t>
      </w:r>
      <w:r w:rsidR="003D0B0B" w:rsidRPr="00FC7B09">
        <w:rPr>
          <w:rFonts w:ascii="Monotype Corsiva" w:hAnsi="Monotype Corsiva" w:cs="Arial"/>
          <w:color w:val="000000" w:themeColor="text1"/>
          <w:sz w:val="28"/>
          <w:szCs w:val="28"/>
          <w:lang w:val="en-US"/>
        </w:rPr>
        <w:t>I</w:t>
      </w:r>
      <w:r w:rsidR="003D0B0B" w:rsidRPr="00FC7B09">
        <w:rPr>
          <w:rFonts w:ascii="Monotype Corsiva" w:hAnsi="Monotype Corsiva" w:cs="Arial"/>
          <w:b/>
          <w:color w:val="000000" w:themeColor="text1"/>
          <w:sz w:val="28"/>
          <w:szCs w:val="28"/>
        </w:rPr>
        <w:t xml:space="preserve"> </w:t>
      </w:r>
      <w:r w:rsidR="003D0B0B" w:rsidRPr="00FC7B09">
        <w:rPr>
          <w:rFonts w:cs="Arial"/>
          <w:color w:val="000000" w:themeColor="text1"/>
          <w:sz w:val="24"/>
          <w:szCs w:val="24"/>
        </w:rPr>
        <w:t>при условии отсутствия механической суффозии.</w:t>
      </w:r>
    </w:p>
    <w:p w:rsidR="003D0B0B" w:rsidRDefault="004671FF" w:rsidP="00FC7B09">
      <w:pPr>
        <w:spacing w:line="360" w:lineRule="auto"/>
        <w:ind w:firstLine="510"/>
        <w:jc w:val="both"/>
        <w:rPr>
          <w:rFonts w:cs="Arial"/>
          <w:color w:val="000000" w:themeColor="text1"/>
          <w:sz w:val="24"/>
          <w:szCs w:val="24"/>
        </w:rPr>
      </w:pPr>
      <w:r>
        <w:rPr>
          <w:rFonts w:cs="Arial"/>
          <w:color w:val="000000" w:themeColor="text1"/>
          <w:sz w:val="24"/>
          <w:szCs w:val="24"/>
        </w:rPr>
        <w:t>8</w:t>
      </w:r>
      <w:r w:rsidR="001132B2">
        <w:rPr>
          <w:rFonts w:cs="Arial"/>
          <w:color w:val="000000" w:themeColor="text1"/>
          <w:sz w:val="24"/>
          <w:szCs w:val="24"/>
        </w:rPr>
        <w:t>.</w:t>
      </w:r>
      <w:r w:rsidR="00156366">
        <w:rPr>
          <w:rFonts w:cs="Arial"/>
          <w:color w:val="000000" w:themeColor="text1"/>
          <w:sz w:val="24"/>
          <w:szCs w:val="24"/>
        </w:rPr>
        <w:t>3</w:t>
      </w:r>
      <w:r w:rsidR="00FC7B09">
        <w:rPr>
          <w:rFonts w:cs="Arial"/>
          <w:color w:val="000000" w:themeColor="text1"/>
          <w:sz w:val="24"/>
          <w:szCs w:val="24"/>
        </w:rPr>
        <w:t> При испытании по схеме «одной кривой»</w:t>
      </w:r>
      <w:r w:rsidR="003D0B0B" w:rsidRPr="003D0B0B">
        <w:rPr>
          <w:rFonts w:cs="Arial"/>
          <w:color w:val="000000" w:themeColor="text1"/>
          <w:sz w:val="24"/>
          <w:szCs w:val="24"/>
        </w:rPr>
        <w:t xml:space="preserve"> нагрузку на образец грунта природной влажности передают ступенями на</w:t>
      </w:r>
      <w:r w:rsidR="000966E6">
        <w:rPr>
          <w:rFonts w:cs="Arial"/>
          <w:color w:val="000000" w:themeColor="text1"/>
          <w:sz w:val="24"/>
          <w:szCs w:val="24"/>
        </w:rPr>
        <w:t xml:space="preserve">гружения до заданного давления </w:t>
      </w:r>
      <w:r w:rsidR="003D0B0B" w:rsidRPr="00435E8B">
        <w:rPr>
          <w:rFonts w:cs="Arial"/>
          <w:i/>
          <w:color w:val="000000" w:themeColor="text1"/>
          <w:sz w:val="24"/>
          <w:szCs w:val="24"/>
          <w:lang w:val="en-US"/>
        </w:rPr>
        <w:t>p</w:t>
      </w:r>
      <w:r w:rsidR="00FE1B48">
        <w:rPr>
          <w:rFonts w:cs="Arial"/>
          <w:color w:val="000000" w:themeColor="text1"/>
          <w:sz w:val="24"/>
          <w:szCs w:val="24"/>
        </w:rPr>
        <w:t xml:space="preserve"> </w:t>
      </w:r>
      <w:r w:rsidR="00EE4D9B">
        <w:rPr>
          <w:rFonts w:cs="Arial"/>
          <w:color w:val="000000" w:themeColor="text1"/>
          <w:sz w:val="24"/>
          <w:szCs w:val="24"/>
        </w:rPr>
        <w:t xml:space="preserve">аналогично компрессионному испытанию, </w:t>
      </w:r>
      <w:r w:rsidR="00FE1B48" w:rsidRPr="00C61B25">
        <w:rPr>
          <w:rFonts w:cs="Arial"/>
          <w:color w:val="000000" w:themeColor="text1"/>
          <w:sz w:val="24"/>
          <w:szCs w:val="24"/>
        </w:rPr>
        <w:t xml:space="preserve">в соответствии с </w:t>
      </w:r>
      <w:r w:rsidR="00490665" w:rsidRPr="00C61B25">
        <w:rPr>
          <w:rFonts w:cs="Arial"/>
          <w:color w:val="000000" w:themeColor="text1"/>
          <w:sz w:val="24"/>
          <w:szCs w:val="24"/>
        </w:rPr>
        <w:t xml:space="preserve">ГОСТ </w:t>
      </w:r>
      <w:r w:rsidR="00C61B25" w:rsidRPr="00C61B25">
        <w:rPr>
          <w:rFonts w:cs="Arial"/>
          <w:color w:val="000000" w:themeColor="text1"/>
          <w:sz w:val="24"/>
          <w:szCs w:val="24"/>
        </w:rPr>
        <w:t>12248.4</w:t>
      </w:r>
      <w:r w:rsidR="00FE1B48" w:rsidRPr="00C61B25">
        <w:rPr>
          <w:rFonts w:cs="Arial"/>
          <w:color w:val="000000" w:themeColor="text1"/>
          <w:sz w:val="24"/>
          <w:szCs w:val="24"/>
        </w:rPr>
        <w:t>.</w:t>
      </w:r>
    </w:p>
    <w:p w:rsidR="003D0B0B" w:rsidRDefault="004A6E45" w:rsidP="00FC7B09">
      <w:pPr>
        <w:spacing w:line="360" w:lineRule="auto"/>
        <w:ind w:firstLine="510"/>
        <w:jc w:val="both"/>
        <w:rPr>
          <w:rFonts w:cs="Arial"/>
          <w:color w:val="000000" w:themeColor="text1"/>
          <w:sz w:val="24"/>
          <w:szCs w:val="24"/>
        </w:rPr>
      </w:pPr>
      <w:r>
        <w:rPr>
          <w:rFonts w:cs="Arial"/>
          <w:color w:val="000000" w:themeColor="text1"/>
          <w:sz w:val="24"/>
          <w:szCs w:val="24"/>
        </w:rPr>
        <w:t>8.4</w:t>
      </w:r>
      <w:r w:rsidR="00FC7B09">
        <w:rPr>
          <w:rFonts w:cs="Arial"/>
          <w:color w:val="000000" w:themeColor="text1"/>
          <w:sz w:val="24"/>
          <w:szCs w:val="24"/>
        </w:rPr>
        <w:t> </w:t>
      </w:r>
      <w:r w:rsidR="00490665" w:rsidRPr="003D0B0B">
        <w:rPr>
          <w:rFonts w:cs="Arial"/>
          <w:color w:val="000000" w:themeColor="text1"/>
          <w:sz w:val="24"/>
          <w:szCs w:val="24"/>
        </w:rPr>
        <w:t xml:space="preserve">После условной стабилизации деформации образца грунта при давлении </w:t>
      </w:r>
      <w:r w:rsidR="00490665" w:rsidRPr="00435E8B">
        <w:rPr>
          <w:rFonts w:cs="Arial"/>
          <w:i/>
          <w:color w:val="000000" w:themeColor="text1"/>
          <w:sz w:val="24"/>
          <w:szCs w:val="24"/>
          <w:lang w:val="en-US"/>
        </w:rPr>
        <w:t>p</w:t>
      </w:r>
      <w:r w:rsidR="00490665">
        <w:rPr>
          <w:rFonts w:cs="Arial"/>
          <w:color w:val="000000" w:themeColor="text1"/>
          <w:sz w:val="24"/>
          <w:szCs w:val="24"/>
        </w:rPr>
        <w:t xml:space="preserve"> </w:t>
      </w:r>
      <w:r w:rsidR="00490665" w:rsidRPr="003D0B0B">
        <w:rPr>
          <w:rFonts w:cs="Arial"/>
          <w:color w:val="000000" w:themeColor="text1"/>
          <w:sz w:val="24"/>
          <w:szCs w:val="24"/>
        </w:rPr>
        <w:t xml:space="preserve">его необходимо замочить водой, продолжая замачивание до условной стабилизации просадки по ГОСТ 23161. После окончания просадочных деформаций или в случае их отсутствия следует начать непрерывную фильтрацию воды через образец (при заданном давлении </w:t>
      </w:r>
      <w:r w:rsidR="00490665" w:rsidRPr="00435E8B">
        <w:rPr>
          <w:rFonts w:cs="Arial"/>
          <w:i/>
          <w:color w:val="000000" w:themeColor="text1"/>
          <w:sz w:val="24"/>
          <w:szCs w:val="24"/>
          <w:lang w:val="en-US"/>
        </w:rPr>
        <w:t>p</w:t>
      </w:r>
      <w:r w:rsidR="00490665" w:rsidRPr="003D0B0B">
        <w:rPr>
          <w:rFonts w:cs="Arial"/>
          <w:color w:val="000000" w:themeColor="text1"/>
          <w:sz w:val="24"/>
          <w:szCs w:val="24"/>
        </w:rPr>
        <w:t xml:space="preserve">) до условной стабилизации суффозионного сжатия </w:t>
      </w:r>
      <w:r w:rsidR="00490665" w:rsidRPr="00D1140B">
        <w:rPr>
          <w:rFonts w:cs="Arial"/>
          <w:color w:val="000000" w:themeColor="text1"/>
          <w:sz w:val="24"/>
          <w:szCs w:val="24"/>
        </w:rPr>
        <w:t xml:space="preserve">(см. п. </w:t>
      </w:r>
      <w:r w:rsidR="00490665" w:rsidRPr="00C61B25">
        <w:rPr>
          <w:rFonts w:cs="Arial"/>
          <w:color w:val="000000" w:themeColor="text1"/>
          <w:sz w:val="24"/>
          <w:szCs w:val="24"/>
        </w:rPr>
        <w:t>8.</w:t>
      </w:r>
      <w:r w:rsidR="00C61B25">
        <w:rPr>
          <w:rFonts w:cs="Arial"/>
          <w:color w:val="000000" w:themeColor="text1"/>
          <w:sz w:val="24"/>
          <w:szCs w:val="24"/>
        </w:rPr>
        <w:t>10</w:t>
      </w:r>
      <w:r w:rsidR="00490665" w:rsidRPr="00D1140B">
        <w:rPr>
          <w:rFonts w:cs="Arial"/>
          <w:color w:val="000000" w:themeColor="text1"/>
          <w:sz w:val="24"/>
          <w:szCs w:val="24"/>
        </w:rPr>
        <w:t>).</w:t>
      </w:r>
    </w:p>
    <w:p w:rsidR="00490665" w:rsidRPr="00E50603" w:rsidRDefault="003D0B0B" w:rsidP="00FC7B09">
      <w:pPr>
        <w:spacing w:line="360" w:lineRule="auto"/>
        <w:ind w:firstLine="510"/>
        <w:jc w:val="both"/>
        <w:rPr>
          <w:rFonts w:cs="Arial"/>
          <w:color w:val="000000" w:themeColor="text1"/>
          <w:sz w:val="24"/>
          <w:szCs w:val="24"/>
        </w:rPr>
      </w:pPr>
      <w:r>
        <w:rPr>
          <w:rFonts w:cs="Arial"/>
          <w:color w:val="000000" w:themeColor="text1"/>
          <w:sz w:val="24"/>
          <w:szCs w:val="24"/>
        </w:rPr>
        <w:t>8.5</w:t>
      </w:r>
      <w:r w:rsidR="00FC7B09">
        <w:rPr>
          <w:rFonts w:cs="Arial"/>
          <w:color w:val="000000" w:themeColor="text1"/>
          <w:sz w:val="24"/>
          <w:szCs w:val="24"/>
        </w:rPr>
        <w:t> Испытание по схеме «трех кривых»</w:t>
      </w:r>
      <w:r w:rsidR="00490665" w:rsidRPr="009D6592">
        <w:rPr>
          <w:rFonts w:cs="Arial"/>
          <w:color w:val="000000" w:themeColor="text1"/>
          <w:sz w:val="24"/>
          <w:szCs w:val="24"/>
        </w:rPr>
        <w:t xml:space="preserve"> проводят на трех образцах грунта ненарушенного сложения, отобранных из одного монолита и отличающихся по плотности сухого грунта не более чем на 0,05 г/см</w:t>
      </w:r>
      <w:r w:rsidR="00490665" w:rsidRPr="009D6592">
        <w:rPr>
          <w:rFonts w:cs="Arial"/>
          <w:color w:val="000000" w:themeColor="text1"/>
          <w:sz w:val="24"/>
          <w:szCs w:val="24"/>
          <w:vertAlign w:val="superscript"/>
        </w:rPr>
        <w:t>3</w:t>
      </w:r>
      <w:r w:rsidR="00490665" w:rsidRPr="009D6592">
        <w:rPr>
          <w:rFonts w:cs="Arial"/>
          <w:color w:val="000000" w:themeColor="text1"/>
          <w:sz w:val="24"/>
          <w:szCs w:val="24"/>
        </w:rPr>
        <w:t>, или на трех образцах нарушенного сложения, имеющих одинаковые (заданные) степень засоленности и плотность сухого грунта.</w:t>
      </w:r>
    </w:p>
    <w:p w:rsidR="00490665" w:rsidRPr="00E50603" w:rsidRDefault="00490665" w:rsidP="00FC7B09">
      <w:pPr>
        <w:spacing w:line="360" w:lineRule="auto"/>
        <w:ind w:firstLine="510"/>
        <w:jc w:val="both"/>
        <w:rPr>
          <w:rFonts w:cs="Arial"/>
          <w:color w:val="000000" w:themeColor="text1"/>
          <w:sz w:val="24"/>
          <w:szCs w:val="24"/>
        </w:rPr>
      </w:pPr>
      <w:r w:rsidRPr="009D6592">
        <w:rPr>
          <w:rFonts w:cs="Arial"/>
          <w:color w:val="000000" w:themeColor="text1"/>
          <w:sz w:val="24"/>
          <w:szCs w:val="24"/>
        </w:rPr>
        <w:t xml:space="preserve">Один образец испытывают при природной влажности. При этом нагрузку на образец грунта прикладывают ступенями нагружения до заданного давления </w:t>
      </w:r>
      <w:r w:rsidRPr="00435E8B">
        <w:rPr>
          <w:rFonts w:cs="Arial"/>
          <w:i/>
          <w:color w:val="000000" w:themeColor="text1"/>
          <w:sz w:val="24"/>
          <w:szCs w:val="24"/>
          <w:lang w:val="en-US"/>
        </w:rPr>
        <w:t>p</w:t>
      </w:r>
      <w:r w:rsidR="00FC7B09">
        <w:rPr>
          <w:rFonts w:cs="Arial"/>
          <w:color w:val="000000" w:themeColor="text1"/>
          <w:sz w:val="24"/>
          <w:szCs w:val="24"/>
        </w:rPr>
        <w:t xml:space="preserve"> </w:t>
      </w:r>
      <w:r>
        <w:rPr>
          <w:rFonts w:cs="Arial"/>
          <w:color w:val="000000" w:themeColor="text1"/>
          <w:sz w:val="24"/>
          <w:szCs w:val="24"/>
        </w:rPr>
        <w:t xml:space="preserve">аналогично компрессионному испытанию, </w:t>
      </w:r>
      <w:r w:rsidRPr="009D6592">
        <w:rPr>
          <w:rFonts w:cs="Arial"/>
          <w:color w:val="000000" w:themeColor="text1"/>
          <w:sz w:val="24"/>
          <w:szCs w:val="24"/>
        </w:rPr>
        <w:t xml:space="preserve">в соответствии с </w:t>
      </w:r>
      <w:r w:rsidRPr="00C61B25">
        <w:rPr>
          <w:rFonts w:cs="Arial"/>
          <w:color w:val="000000" w:themeColor="text1"/>
          <w:sz w:val="24"/>
          <w:szCs w:val="24"/>
        </w:rPr>
        <w:t xml:space="preserve">ГОСТ </w:t>
      </w:r>
      <w:r w:rsidR="00C61B25" w:rsidRPr="00C61B25">
        <w:rPr>
          <w:rFonts w:cs="Arial"/>
          <w:color w:val="000000" w:themeColor="text1"/>
          <w:sz w:val="24"/>
          <w:szCs w:val="24"/>
        </w:rPr>
        <w:t>12248.4</w:t>
      </w:r>
      <w:r w:rsidRPr="00C61B25">
        <w:rPr>
          <w:rFonts w:cs="Arial"/>
          <w:color w:val="000000" w:themeColor="text1"/>
          <w:sz w:val="24"/>
          <w:szCs w:val="24"/>
        </w:rPr>
        <w:t>.</w:t>
      </w:r>
    </w:p>
    <w:p w:rsidR="00490665" w:rsidRDefault="00FC7B09" w:rsidP="00FC7B09">
      <w:pPr>
        <w:spacing w:line="360" w:lineRule="auto"/>
        <w:ind w:firstLine="510"/>
        <w:jc w:val="both"/>
        <w:rPr>
          <w:rFonts w:cs="Arial"/>
          <w:color w:val="000000" w:themeColor="text1"/>
          <w:sz w:val="24"/>
          <w:szCs w:val="24"/>
        </w:rPr>
      </w:pPr>
      <w:r>
        <w:rPr>
          <w:rFonts w:cs="Arial"/>
          <w:color w:val="000000" w:themeColor="text1"/>
          <w:sz w:val="24"/>
          <w:szCs w:val="24"/>
        </w:rPr>
        <w:t>8.6 </w:t>
      </w:r>
      <w:r w:rsidR="00490665" w:rsidRPr="00101D5A">
        <w:rPr>
          <w:rFonts w:cs="Arial"/>
          <w:color w:val="000000" w:themeColor="text1"/>
          <w:sz w:val="24"/>
          <w:szCs w:val="24"/>
        </w:rPr>
        <w:t xml:space="preserve">Второй образец надлежит перед нагружением замочить (без применения арретира) до полного водонасыщения </w:t>
      </w:r>
      <w:r w:rsidR="00490665" w:rsidRPr="00C61B25">
        <w:rPr>
          <w:rFonts w:cs="Arial"/>
          <w:color w:val="000000" w:themeColor="text1"/>
          <w:sz w:val="24"/>
          <w:szCs w:val="24"/>
        </w:rPr>
        <w:t xml:space="preserve">(см. </w:t>
      </w:r>
      <w:r w:rsidR="00C61B25" w:rsidRPr="00C61B25">
        <w:rPr>
          <w:rFonts w:cs="Arial"/>
          <w:color w:val="000000" w:themeColor="text1"/>
          <w:sz w:val="24"/>
          <w:szCs w:val="24"/>
        </w:rPr>
        <w:t>8.7</w:t>
      </w:r>
      <w:r w:rsidR="00490665" w:rsidRPr="00C61B25">
        <w:rPr>
          <w:rFonts w:cs="Arial"/>
          <w:color w:val="000000" w:themeColor="text1"/>
          <w:sz w:val="24"/>
          <w:szCs w:val="24"/>
        </w:rPr>
        <w:t xml:space="preserve">) и затем прикладывать нагрузку на образец ступенями до заданного давления в соответствии с </w:t>
      </w:r>
      <w:r w:rsidR="00C61B25" w:rsidRPr="00C61B25">
        <w:rPr>
          <w:rFonts w:cs="Arial"/>
          <w:color w:val="000000" w:themeColor="text1"/>
          <w:sz w:val="24"/>
          <w:szCs w:val="24"/>
        </w:rPr>
        <w:t>8</w:t>
      </w:r>
      <w:r w:rsidR="00C61B25">
        <w:rPr>
          <w:rFonts w:cs="Arial"/>
          <w:color w:val="000000" w:themeColor="text1"/>
          <w:sz w:val="24"/>
          <w:szCs w:val="24"/>
        </w:rPr>
        <w:t>.8 – 8.10.</w:t>
      </w:r>
    </w:p>
    <w:p w:rsidR="00D1140B" w:rsidRDefault="00D1140B" w:rsidP="00FC7B09">
      <w:pPr>
        <w:spacing w:line="360" w:lineRule="auto"/>
        <w:ind w:firstLine="510"/>
        <w:jc w:val="both"/>
        <w:rPr>
          <w:rFonts w:cs="Arial"/>
          <w:color w:val="000000" w:themeColor="text1"/>
          <w:sz w:val="24"/>
          <w:szCs w:val="24"/>
        </w:rPr>
      </w:pPr>
      <w:r>
        <w:rPr>
          <w:rFonts w:cs="Arial"/>
          <w:color w:val="000000" w:themeColor="text1"/>
          <w:sz w:val="24"/>
          <w:szCs w:val="24"/>
        </w:rPr>
        <w:t>8.</w:t>
      </w:r>
      <w:r w:rsidR="00683567">
        <w:rPr>
          <w:rFonts w:cs="Arial"/>
          <w:color w:val="000000" w:themeColor="text1"/>
          <w:sz w:val="24"/>
          <w:szCs w:val="24"/>
        </w:rPr>
        <w:t>7</w:t>
      </w:r>
      <w:r w:rsidR="00FC7B09">
        <w:rPr>
          <w:rFonts w:cs="Arial"/>
          <w:color w:val="000000" w:themeColor="text1"/>
          <w:sz w:val="24"/>
          <w:szCs w:val="24"/>
        </w:rPr>
        <w:t> </w:t>
      </w:r>
      <w:r>
        <w:rPr>
          <w:rFonts w:cs="Arial"/>
          <w:color w:val="000000" w:themeColor="text1"/>
          <w:sz w:val="24"/>
          <w:szCs w:val="24"/>
        </w:rPr>
        <w:t>В</w:t>
      </w:r>
      <w:r w:rsidRPr="00D1140B">
        <w:rPr>
          <w:rFonts w:cs="Arial"/>
          <w:color w:val="000000" w:themeColor="text1"/>
          <w:sz w:val="24"/>
          <w:szCs w:val="24"/>
        </w:rPr>
        <w:t>одонасыщение образца</w:t>
      </w:r>
      <w:r w:rsidR="002F7404">
        <w:rPr>
          <w:rFonts w:cs="Arial"/>
          <w:color w:val="000000" w:themeColor="text1"/>
          <w:sz w:val="24"/>
          <w:szCs w:val="24"/>
        </w:rPr>
        <w:t xml:space="preserve"> при необходимости</w:t>
      </w:r>
      <w:r w:rsidRPr="00D1140B">
        <w:rPr>
          <w:rFonts w:cs="Arial"/>
          <w:color w:val="000000" w:themeColor="text1"/>
          <w:sz w:val="24"/>
          <w:szCs w:val="24"/>
        </w:rPr>
        <w:t xml:space="preserve"> проводят путем фильтрации воды снизу вверх под арретиром. Для этого заполняют поддон водой. Водонасыщение проводят дл</w:t>
      </w:r>
      <w:r w:rsidR="00FC7B09">
        <w:rPr>
          <w:rFonts w:cs="Arial"/>
          <w:color w:val="000000" w:themeColor="text1"/>
          <w:sz w:val="24"/>
          <w:szCs w:val="24"/>
        </w:rPr>
        <w:t>я глинистых грунтов в течение 2 – 5 сут, для песков –</w:t>
      </w:r>
      <w:r w:rsidRPr="00D1140B">
        <w:rPr>
          <w:rFonts w:cs="Arial"/>
          <w:color w:val="000000" w:themeColor="text1"/>
          <w:sz w:val="24"/>
          <w:szCs w:val="24"/>
        </w:rPr>
        <w:t xml:space="preserve"> до момента появления воды над штампом. Для ускорения водонасыщения применяют специальное устройство, в котором поддерживают уровень воды, превышающий верхнюю поверхность образца примерно на его высоту. Водонасыщение образца в рабочем кольце может быть проведено до испытания в специальной вакуумной камере, заполненной водой, после чего образец помещают в компрессионный прибор.</w:t>
      </w:r>
    </w:p>
    <w:p w:rsidR="002F7404" w:rsidRDefault="002F7404" w:rsidP="00FC7B09">
      <w:pPr>
        <w:spacing w:line="360" w:lineRule="auto"/>
        <w:ind w:firstLine="510"/>
        <w:jc w:val="both"/>
        <w:rPr>
          <w:rFonts w:cs="Arial"/>
          <w:color w:val="000000" w:themeColor="text1"/>
          <w:sz w:val="24"/>
          <w:szCs w:val="24"/>
        </w:rPr>
      </w:pPr>
      <w:r>
        <w:rPr>
          <w:rFonts w:cs="Arial"/>
          <w:color w:val="000000" w:themeColor="text1"/>
          <w:sz w:val="24"/>
          <w:szCs w:val="24"/>
        </w:rPr>
        <w:t>8.</w:t>
      </w:r>
      <w:r w:rsidR="00683567">
        <w:rPr>
          <w:rFonts w:cs="Arial"/>
          <w:color w:val="000000" w:themeColor="text1"/>
          <w:sz w:val="24"/>
          <w:szCs w:val="24"/>
        </w:rPr>
        <w:t>8</w:t>
      </w:r>
      <w:r w:rsidR="00812B51">
        <w:rPr>
          <w:rFonts w:cs="Arial"/>
          <w:color w:val="000000" w:themeColor="text1"/>
          <w:sz w:val="24"/>
          <w:szCs w:val="24"/>
        </w:rPr>
        <w:t> </w:t>
      </w:r>
      <w:r w:rsidR="00683567" w:rsidRPr="00683567">
        <w:rPr>
          <w:rFonts w:cs="Arial"/>
          <w:color w:val="000000" w:themeColor="text1"/>
          <w:sz w:val="24"/>
          <w:szCs w:val="24"/>
        </w:rPr>
        <w:t>При испытании песков первую ступень давления</w:t>
      </w:r>
      <w:r w:rsidR="008D1778">
        <w:rPr>
          <w:rFonts w:cs="Arial"/>
          <w:color w:val="000000" w:themeColor="text1"/>
          <w:sz w:val="24"/>
          <w:szCs w:val="24"/>
        </w:rPr>
        <w:t xml:space="preserve"> </w:t>
      </w:r>
      <w:r w:rsidR="001D5E2B" w:rsidRPr="00435E8B">
        <w:rPr>
          <w:rFonts w:cs="Arial"/>
          <w:i/>
          <w:color w:val="000000" w:themeColor="text1"/>
          <w:sz w:val="24"/>
          <w:szCs w:val="24"/>
          <w:lang w:val="en-US"/>
        </w:rPr>
        <w:t>p</w:t>
      </w:r>
      <w:r w:rsidR="001D5E2B" w:rsidRPr="00435E8B">
        <w:rPr>
          <w:rFonts w:cs="Arial"/>
          <w:color w:val="000000" w:themeColor="text1"/>
          <w:sz w:val="20"/>
          <w:vertAlign w:val="subscript"/>
        </w:rPr>
        <w:t>1</w:t>
      </w:r>
      <w:r w:rsidR="00683567" w:rsidRPr="00683567">
        <w:rPr>
          <w:rFonts w:cs="Arial"/>
          <w:color w:val="000000" w:themeColor="text1"/>
          <w:sz w:val="24"/>
          <w:szCs w:val="24"/>
        </w:rPr>
        <w:t xml:space="preserve"> принимают в зависимости от коэффициента пористости </w:t>
      </w:r>
      <w:r w:rsidR="00683567" w:rsidRPr="001D5E2B">
        <w:rPr>
          <w:rFonts w:cs="Arial"/>
          <w:i/>
          <w:color w:val="000000" w:themeColor="text1"/>
          <w:sz w:val="24"/>
          <w:szCs w:val="24"/>
        </w:rPr>
        <w:t>e</w:t>
      </w:r>
      <w:r w:rsidR="00683567" w:rsidRPr="00683567">
        <w:rPr>
          <w:rFonts w:cs="Arial"/>
          <w:color w:val="000000" w:themeColor="text1"/>
          <w:sz w:val="24"/>
          <w:szCs w:val="24"/>
        </w:rPr>
        <w:t xml:space="preserve"> по таблице </w:t>
      </w:r>
      <w:r w:rsidR="00683567" w:rsidRPr="00C61B25">
        <w:rPr>
          <w:rFonts w:cs="Arial"/>
          <w:color w:val="000000" w:themeColor="text1"/>
          <w:sz w:val="24"/>
          <w:szCs w:val="24"/>
        </w:rPr>
        <w:t xml:space="preserve">ГОСТ </w:t>
      </w:r>
      <w:r w:rsidR="00C61B25">
        <w:rPr>
          <w:rFonts w:cs="Arial"/>
          <w:color w:val="000000" w:themeColor="text1"/>
          <w:sz w:val="24"/>
          <w:szCs w:val="24"/>
        </w:rPr>
        <w:t xml:space="preserve">12248.4. </w:t>
      </w:r>
      <w:r w:rsidR="00683567" w:rsidRPr="00683567">
        <w:rPr>
          <w:rFonts w:cs="Arial"/>
          <w:color w:val="000000" w:themeColor="text1"/>
          <w:sz w:val="24"/>
          <w:szCs w:val="24"/>
        </w:rPr>
        <w:t xml:space="preserve">Последующие ступени давления </w:t>
      </w:r>
      <w:r w:rsidR="001D5E2B" w:rsidRPr="00435E8B">
        <w:rPr>
          <w:rFonts w:cs="Arial"/>
          <w:i/>
          <w:color w:val="000000" w:themeColor="text1"/>
          <w:sz w:val="24"/>
          <w:szCs w:val="24"/>
          <w:lang w:val="en-US"/>
        </w:rPr>
        <w:t>p</w:t>
      </w:r>
      <w:r w:rsidR="001D5E2B" w:rsidRPr="00435E8B">
        <w:rPr>
          <w:rFonts w:cs="Arial"/>
          <w:color w:val="000000" w:themeColor="text1"/>
          <w:sz w:val="20"/>
          <w:vertAlign w:val="subscript"/>
        </w:rPr>
        <w:t>i</w:t>
      </w:r>
      <w:r w:rsidR="00683567" w:rsidRPr="00683567">
        <w:rPr>
          <w:rFonts w:cs="Arial"/>
          <w:color w:val="000000" w:themeColor="text1"/>
          <w:sz w:val="24"/>
          <w:szCs w:val="24"/>
        </w:rPr>
        <w:t xml:space="preserve"> принимают равными удвоенным значениям предыдущей ступени. Нагрузку доводят до заданного значения. Число ступеней должно быть не менее пяти.</w:t>
      </w:r>
    </w:p>
    <w:p w:rsidR="00683567" w:rsidRDefault="00812B51" w:rsidP="00FC7B09">
      <w:pPr>
        <w:spacing w:line="360" w:lineRule="auto"/>
        <w:ind w:firstLine="510"/>
        <w:jc w:val="both"/>
        <w:rPr>
          <w:rFonts w:cs="Arial"/>
          <w:color w:val="000000" w:themeColor="text1"/>
          <w:sz w:val="24"/>
          <w:szCs w:val="24"/>
        </w:rPr>
      </w:pPr>
      <w:r>
        <w:rPr>
          <w:rFonts w:cs="Arial"/>
          <w:color w:val="000000" w:themeColor="text1"/>
          <w:sz w:val="24"/>
          <w:szCs w:val="24"/>
        </w:rPr>
        <w:t>8.9 </w:t>
      </w:r>
      <w:r w:rsidR="00683567" w:rsidRPr="00683567">
        <w:rPr>
          <w:rFonts w:cs="Arial"/>
          <w:color w:val="000000" w:themeColor="text1"/>
          <w:sz w:val="24"/>
          <w:szCs w:val="24"/>
        </w:rPr>
        <w:t>На каждой ступени нагружения образца регистрируют показания приборов для измерения вертикальных деформаций в следующей послед</w:t>
      </w:r>
      <w:r w:rsidR="008758C6">
        <w:rPr>
          <w:rFonts w:cs="Arial"/>
          <w:color w:val="000000" w:themeColor="text1"/>
          <w:sz w:val="24"/>
          <w:szCs w:val="24"/>
        </w:rPr>
        <w:t>овательности: первое показание –</w:t>
      </w:r>
      <w:r w:rsidR="00683567" w:rsidRPr="00683567">
        <w:rPr>
          <w:rFonts w:cs="Arial"/>
          <w:color w:val="000000" w:themeColor="text1"/>
          <w:sz w:val="24"/>
          <w:szCs w:val="24"/>
        </w:rPr>
        <w:t xml:space="preserve"> сразу после приложения нагрузки, затем через 0,25; 0,5; 1; 2; 5; 10; 20; 30 мин и далее с интервалом 1 ч в</w:t>
      </w:r>
      <w:r w:rsidR="008758C6">
        <w:rPr>
          <w:rFonts w:cs="Arial"/>
          <w:color w:val="000000" w:themeColor="text1"/>
          <w:sz w:val="24"/>
          <w:szCs w:val="24"/>
        </w:rPr>
        <w:t xml:space="preserve"> течение рабочего дня, а затем –</w:t>
      </w:r>
      <w:r w:rsidR="00683567" w:rsidRPr="00683567">
        <w:rPr>
          <w:rFonts w:cs="Arial"/>
          <w:color w:val="000000" w:themeColor="text1"/>
          <w:sz w:val="24"/>
          <w:szCs w:val="24"/>
        </w:rPr>
        <w:t xml:space="preserve"> в начале и конце рабочего дня.</w:t>
      </w:r>
    </w:p>
    <w:p w:rsidR="008D1778" w:rsidRPr="008D1778" w:rsidRDefault="008D1778" w:rsidP="00FC7B09">
      <w:pPr>
        <w:spacing w:line="360" w:lineRule="auto"/>
        <w:ind w:firstLine="510"/>
        <w:jc w:val="both"/>
        <w:rPr>
          <w:rFonts w:cs="Arial"/>
          <w:color w:val="000000" w:themeColor="text1"/>
          <w:sz w:val="16"/>
          <w:szCs w:val="16"/>
        </w:rPr>
      </w:pPr>
    </w:p>
    <w:p w:rsidR="00EE1AA9" w:rsidRDefault="00EE1AA9" w:rsidP="008D1778">
      <w:pPr>
        <w:spacing w:line="360" w:lineRule="auto"/>
        <w:ind w:firstLine="510"/>
        <w:jc w:val="both"/>
        <w:rPr>
          <w:sz w:val="22"/>
          <w:szCs w:val="22"/>
        </w:rPr>
      </w:pPr>
      <w:r w:rsidRPr="008758C6">
        <w:rPr>
          <w:spacing w:val="40"/>
          <w:sz w:val="22"/>
          <w:szCs w:val="22"/>
        </w:rPr>
        <w:t>Примечание</w:t>
      </w:r>
      <w:r w:rsidRPr="008758C6">
        <w:rPr>
          <w:sz w:val="22"/>
          <w:szCs w:val="22"/>
        </w:rPr>
        <w:t xml:space="preserve"> </w:t>
      </w:r>
      <w:r w:rsidR="008D1778" w:rsidRPr="008758C6">
        <w:rPr>
          <w:sz w:val="22"/>
          <w:szCs w:val="22"/>
        </w:rPr>
        <w:t>—</w:t>
      </w:r>
      <w:r w:rsidRPr="008D1778">
        <w:rPr>
          <w:sz w:val="22"/>
          <w:szCs w:val="22"/>
        </w:rPr>
        <w:t xml:space="preserve"> Указанное время снятия показаний может быть несколько изменено для удобства построен</w:t>
      </w:r>
      <w:r w:rsidR="008D1778">
        <w:rPr>
          <w:sz w:val="22"/>
          <w:szCs w:val="22"/>
        </w:rPr>
        <w:t>ия кривой консолидации методом «</w:t>
      </w:r>
      <w:r w:rsidRPr="008D1778">
        <w:rPr>
          <w:sz w:val="22"/>
          <w:szCs w:val="22"/>
        </w:rPr>
        <w:t>квадрат</w:t>
      </w:r>
      <w:r w:rsidR="008D1778">
        <w:rPr>
          <w:sz w:val="22"/>
          <w:szCs w:val="22"/>
        </w:rPr>
        <w:t>ного корня из времени»</w:t>
      </w:r>
      <w:r w:rsidRPr="008D1778">
        <w:rPr>
          <w:sz w:val="22"/>
          <w:szCs w:val="22"/>
        </w:rPr>
        <w:t xml:space="preserve"> </w:t>
      </w:r>
      <w:r w:rsidRPr="008D1778">
        <w:rPr>
          <w:sz w:val="22"/>
          <w:szCs w:val="22"/>
          <w:highlight w:val="yellow"/>
        </w:rPr>
        <w:t>(см. ГОСТ 12248).</w:t>
      </w:r>
    </w:p>
    <w:p w:rsidR="008D1778" w:rsidRPr="008D1778" w:rsidRDefault="008D1778" w:rsidP="008D1778">
      <w:pPr>
        <w:spacing w:line="360" w:lineRule="auto"/>
        <w:ind w:firstLine="510"/>
        <w:jc w:val="both"/>
        <w:rPr>
          <w:sz w:val="16"/>
          <w:szCs w:val="16"/>
        </w:rPr>
      </w:pPr>
    </w:p>
    <w:p w:rsidR="00683567" w:rsidRPr="00683567" w:rsidRDefault="00683567" w:rsidP="008D1778">
      <w:pPr>
        <w:spacing w:line="360" w:lineRule="auto"/>
        <w:ind w:firstLine="510"/>
        <w:jc w:val="both"/>
        <w:rPr>
          <w:rFonts w:cs="Arial"/>
          <w:color w:val="000000" w:themeColor="text1"/>
          <w:sz w:val="24"/>
          <w:szCs w:val="24"/>
        </w:rPr>
      </w:pPr>
      <w:r w:rsidRPr="00683567">
        <w:rPr>
          <w:rFonts w:cs="Arial"/>
          <w:color w:val="000000" w:themeColor="text1"/>
          <w:sz w:val="24"/>
          <w:szCs w:val="24"/>
        </w:rPr>
        <w:t>8.</w:t>
      </w:r>
      <w:r>
        <w:rPr>
          <w:rFonts w:cs="Arial"/>
          <w:color w:val="000000" w:themeColor="text1"/>
          <w:sz w:val="24"/>
          <w:szCs w:val="24"/>
        </w:rPr>
        <w:t>10</w:t>
      </w:r>
      <w:r w:rsidR="00812B51">
        <w:rPr>
          <w:rFonts w:cs="Arial"/>
          <w:color w:val="000000" w:themeColor="text1"/>
          <w:sz w:val="24"/>
          <w:szCs w:val="24"/>
        </w:rPr>
        <w:t> </w:t>
      </w:r>
      <w:r>
        <w:rPr>
          <w:rFonts w:cs="Arial"/>
          <w:color w:val="000000" w:themeColor="text1"/>
          <w:sz w:val="24"/>
          <w:szCs w:val="24"/>
        </w:rPr>
        <w:t>У</w:t>
      </w:r>
      <w:r w:rsidRPr="00683567">
        <w:rPr>
          <w:rFonts w:cs="Arial"/>
          <w:color w:val="000000" w:themeColor="text1"/>
          <w:sz w:val="24"/>
          <w:szCs w:val="24"/>
        </w:rPr>
        <w:t>плотнение образца на данной ступени нагружения продолжают до момента достижения условной стабилизации деформации образца.</w:t>
      </w:r>
    </w:p>
    <w:p w:rsidR="00683567" w:rsidRPr="00683567" w:rsidRDefault="00683567" w:rsidP="008D1778">
      <w:pPr>
        <w:spacing w:line="360" w:lineRule="auto"/>
        <w:ind w:firstLine="510"/>
        <w:jc w:val="both"/>
        <w:rPr>
          <w:rFonts w:cs="Arial"/>
          <w:color w:val="000000" w:themeColor="text1"/>
          <w:sz w:val="24"/>
          <w:szCs w:val="24"/>
        </w:rPr>
      </w:pPr>
      <w:r w:rsidRPr="00683567">
        <w:rPr>
          <w:rFonts w:cs="Arial"/>
          <w:color w:val="000000" w:themeColor="text1"/>
          <w:sz w:val="24"/>
          <w:szCs w:val="24"/>
        </w:rPr>
        <w:t>За критерий условной стабилизации деформации образца принимают ее приращение</w:t>
      </w:r>
      <w:r>
        <w:rPr>
          <w:rFonts w:cs="Arial"/>
          <w:color w:val="000000" w:themeColor="text1"/>
          <w:sz w:val="24"/>
          <w:szCs w:val="24"/>
        </w:rPr>
        <w:t>,</w:t>
      </w:r>
      <w:r w:rsidRPr="00683567">
        <w:rPr>
          <w:rFonts w:cs="Arial"/>
          <w:color w:val="000000" w:themeColor="text1"/>
          <w:sz w:val="24"/>
          <w:szCs w:val="24"/>
        </w:rPr>
        <w:t xml:space="preserve"> не превышающее 0,05</w:t>
      </w:r>
      <w:r w:rsidR="008D1778">
        <w:rPr>
          <w:rFonts w:cs="Arial"/>
          <w:color w:val="000000" w:themeColor="text1"/>
          <w:sz w:val="24"/>
          <w:szCs w:val="24"/>
        </w:rPr>
        <w:t xml:space="preserve"> </w:t>
      </w:r>
      <w:r w:rsidRPr="00683567">
        <w:rPr>
          <w:rFonts w:cs="Arial"/>
          <w:color w:val="000000" w:themeColor="text1"/>
          <w:sz w:val="24"/>
          <w:szCs w:val="24"/>
        </w:rPr>
        <w:t xml:space="preserve">% за время, указанное в таблице </w:t>
      </w:r>
      <w:r w:rsidRPr="00C61B25">
        <w:rPr>
          <w:rFonts w:cs="Arial"/>
          <w:color w:val="000000" w:themeColor="text1"/>
          <w:sz w:val="24"/>
          <w:szCs w:val="24"/>
        </w:rPr>
        <w:t xml:space="preserve">ГОСТ </w:t>
      </w:r>
      <w:r w:rsidR="00C61B25" w:rsidRPr="00C61B25">
        <w:rPr>
          <w:rFonts w:cs="Arial"/>
          <w:color w:val="000000" w:themeColor="text1"/>
          <w:sz w:val="24"/>
          <w:szCs w:val="24"/>
        </w:rPr>
        <w:t>12248.4</w:t>
      </w:r>
      <w:r w:rsidRPr="00C61B25">
        <w:rPr>
          <w:rFonts w:cs="Arial"/>
          <w:color w:val="000000" w:themeColor="text1"/>
          <w:sz w:val="24"/>
          <w:szCs w:val="24"/>
        </w:rPr>
        <w:t>.</w:t>
      </w:r>
    </w:p>
    <w:p w:rsidR="00490665" w:rsidRPr="00101D5A" w:rsidRDefault="00812B51" w:rsidP="008D1778">
      <w:pPr>
        <w:spacing w:line="360" w:lineRule="auto"/>
        <w:ind w:firstLine="510"/>
        <w:jc w:val="both"/>
        <w:rPr>
          <w:rFonts w:cs="Arial"/>
          <w:color w:val="000000" w:themeColor="text1"/>
          <w:sz w:val="24"/>
          <w:szCs w:val="24"/>
        </w:rPr>
      </w:pPr>
      <w:r>
        <w:rPr>
          <w:rFonts w:cs="Arial"/>
          <w:color w:val="000000" w:themeColor="text1"/>
          <w:sz w:val="24"/>
          <w:szCs w:val="24"/>
        </w:rPr>
        <w:t>8.11 </w:t>
      </w:r>
      <w:r w:rsidR="00490665" w:rsidRPr="00101D5A">
        <w:rPr>
          <w:rFonts w:cs="Arial"/>
          <w:color w:val="000000" w:themeColor="text1"/>
          <w:sz w:val="24"/>
          <w:szCs w:val="24"/>
        </w:rPr>
        <w:t xml:space="preserve">После условной стабилизации сжатия водонасыщенного грунта необходимо начать непрерывную фильтрацию воды через образец (при неизменном заданном давлении </w:t>
      </w:r>
      <w:r w:rsidR="00490665" w:rsidRPr="00435E8B">
        <w:rPr>
          <w:rFonts w:cs="Arial"/>
          <w:i/>
          <w:color w:val="000000" w:themeColor="text1"/>
          <w:sz w:val="24"/>
          <w:szCs w:val="24"/>
          <w:lang w:val="en-US"/>
        </w:rPr>
        <w:t>p</w:t>
      </w:r>
      <w:r w:rsidR="00490665" w:rsidRPr="00101D5A">
        <w:rPr>
          <w:rFonts w:cs="Arial"/>
          <w:color w:val="000000" w:themeColor="text1"/>
          <w:sz w:val="24"/>
          <w:szCs w:val="24"/>
        </w:rPr>
        <w:t xml:space="preserve"> до условной стабилизации суффозионного сжатия</w:t>
      </w:r>
      <w:r w:rsidR="00521A16">
        <w:rPr>
          <w:rFonts w:cs="Arial"/>
          <w:color w:val="000000" w:themeColor="text1"/>
          <w:sz w:val="24"/>
          <w:szCs w:val="24"/>
        </w:rPr>
        <w:t>)</w:t>
      </w:r>
      <w:r w:rsidR="00490665" w:rsidRPr="00101D5A">
        <w:rPr>
          <w:rFonts w:cs="Arial"/>
          <w:color w:val="000000" w:themeColor="text1"/>
          <w:sz w:val="24"/>
          <w:szCs w:val="24"/>
        </w:rPr>
        <w:t>.</w:t>
      </w:r>
    </w:p>
    <w:p w:rsidR="00490665" w:rsidRPr="00101D5A" w:rsidRDefault="00812B51" w:rsidP="008D1778">
      <w:pPr>
        <w:spacing w:line="360" w:lineRule="auto"/>
        <w:ind w:firstLine="510"/>
        <w:jc w:val="both"/>
        <w:rPr>
          <w:rFonts w:cs="Arial"/>
          <w:color w:val="000000" w:themeColor="text1"/>
          <w:sz w:val="24"/>
          <w:szCs w:val="24"/>
        </w:rPr>
      </w:pPr>
      <w:r>
        <w:rPr>
          <w:rFonts w:cs="Arial"/>
          <w:color w:val="000000" w:themeColor="text1"/>
          <w:sz w:val="24"/>
          <w:szCs w:val="24"/>
        </w:rPr>
        <w:t>8.12 </w:t>
      </w:r>
      <w:r w:rsidR="00490665" w:rsidRPr="00101D5A">
        <w:rPr>
          <w:rFonts w:cs="Arial"/>
          <w:color w:val="000000" w:themeColor="text1"/>
          <w:sz w:val="24"/>
          <w:szCs w:val="24"/>
        </w:rPr>
        <w:t>Третий образец следует замочить до полного водонасыщения (без передачи нагрузки на образец грунта и без применения арретира) и затем проводить выщелачивание солей (рассоление грунта) путем непрерывной фильтрации воды или жидкости заданного состава через образец. После условного рассоления грунта прикладывают нагрузку на образец с</w:t>
      </w:r>
      <w:r w:rsidR="008D1778">
        <w:rPr>
          <w:rFonts w:cs="Arial"/>
          <w:color w:val="000000" w:themeColor="text1"/>
          <w:sz w:val="24"/>
          <w:szCs w:val="24"/>
        </w:rPr>
        <w:t xml:space="preserve">тупенями до заданного давления </w:t>
      </w:r>
      <w:r w:rsidR="008758C6" w:rsidRPr="00435E8B">
        <w:rPr>
          <w:rFonts w:cs="Arial"/>
          <w:i/>
          <w:color w:val="000000" w:themeColor="text1"/>
          <w:sz w:val="24"/>
          <w:szCs w:val="24"/>
          <w:lang w:val="en-US"/>
        </w:rPr>
        <w:t>p</w:t>
      </w:r>
      <w:r w:rsidR="00490665" w:rsidRPr="00101D5A">
        <w:rPr>
          <w:rFonts w:cs="Arial"/>
          <w:color w:val="000000" w:themeColor="text1"/>
          <w:sz w:val="24"/>
          <w:szCs w:val="24"/>
        </w:rPr>
        <w:t xml:space="preserve"> в соответствии</w:t>
      </w:r>
      <w:r w:rsidR="00DC44DB">
        <w:rPr>
          <w:rFonts w:cs="Arial"/>
          <w:color w:val="000000" w:themeColor="text1"/>
          <w:sz w:val="24"/>
          <w:szCs w:val="24"/>
        </w:rPr>
        <w:t xml:space="preserve"> с</w:t>
      </w:r>
      <w:r w:rsidR="00490665" w:rsidRPr="00101D5A">
        <w:rPr>
          <w:rFonts w:cs="Arial"/>
          <w:color w:val="000000" w:themeColor="text1"/>
          <w:sz w:val="24"/>
          <w:szCs w:val="24"/>
        </w:rPr>
        <w:t xml:space="preserve"> </w:t>
      </w:r>
      <w:r w:rsidR="00DC44DB">
        <w:rPr>
          <w:rFonts w:cs="Arial"/>
          <w:color w:val="000000" w:themeColor="text1"/>
          <w:sz w:val="24"/>
          <w:szCs w:val="24"/>
        </w:rPr>
        <w:t>8.8, 8.9, 8.10,</w:t>
      </w:r>
      <w:r w:rsidR="00490665" w:rsidRPr="00101D5A">
        <w:rPr>
          <w:rFonts w:cs="Arial"/>
          <w:color w:val="000000" w:themeColor="text1"/>
          <w:sz w:val="24"/>
          <w:szCs w:val="24"/>
        </w:rPr>
        <w:t xml:space="preserve"> поддерживая образец в водонасыщенном состоянии. </w:t>
      </w:r>
      <w:r w:rsidR="00490665" w:rsidRPr="00DC44DB">
        <w:rPr>
          <w:rFonts w:cs="Arial"/>
          <w:color w:val="000000" w:themeColor="text1"/>
          <w:sz w:val="24"/>
          <w:szCs w:val="24"/>
        </w:rPr>
        <w:t>Уплотнение образца продолжают до момента достижения условной стабилизации деформации образца</w:t>
      </w:r>
      <w:r w:rsidR="00DC44DB" w:rsidRPr="00DC44DB">
        <w:rPr>
          <w:rFonts w:cs="Arial"/>
          <w:color w:val="000000" w:themeColor="text1"/>
          <w:sz w:val="24"/>
          <w:szCs w:val="24"/>
        </w:rPr>
        <w:t xml:space="preserve"> (8.10)</w:t>
      </w:r>
      <w:r w:rsidR="00490665" w:rsidRPr="00DC44DB">
        <w:rPr>
          <w:rFonts w:cs="Arial"/>
          <w:color w:val="000000" w:themeColor="text1"/>
          <w:sz w:val="24"/>
          <w:szCs w:val="24"/>
        </w:rPr>
        <w:t>.</w:t>
      </w:r>
      <w:r w:rsidR="00EE1AA9">
        <w:rPr>
          <w:rFonts w:cs="Arial"/>
          <w:color w:val="000000" w:themeColor="text1"/>
          <w:sz w:val="24"/>
          <w:szCs w:val="24"/>
        </w:rPr>
        <w:t xml:space="preserve"> </w:t>
      </w:r>
    </w:p>
    <w:p w:rsidR="00EE1AA9" w:rsidRDefault="00FE1B48" w:rsidP="003E7AB3">
      <w:pPr>
        <w:spacing w:line="360" w:lineRule="auto"/>
        <w:ind w:firstLine="510"/>
        <w:jc w:val="both"/>
        <w:rPr>
          <w:rFonts w:cs="Arial"/>
          <w:color w:val="000000" w:themeColor="text1"/>
          <w:sz w:val="24"/>
          <w:szCs w:val="24"/>
        </w:rPr>
      </w:pPr>
      <w:r>
        <w:rPr>
          <w:rFonts w:cs="Arial"/>
          <w:color w:val="000000" w:themeColor="text1"/>
          <w:sz w:val="24"/>
          <w:szCs w:val="24"/>
        </w:rPr>
        <w:t>8.</w:t>
      </w:r>
      <w:r w:rsidR="00DC44DB">
        <w:rPr>
          <w:rFonts w:cs="Arial"/>
          <w:color w:val="000000" w:themeColor="text1"/>
          <w:sz w:val="24"/>
          <w:szCs w:val="24"/>
        </w:rPr>
        <w:t>13</w:t>
      </w:r>
      <w:r w:rsidR="00812B51">
        <w:rPr>
          <w:rFonts w:cs="Arial"/>
          <w:color w:val="000000" w:themeColor="text1"/>
          <w:sz w:val="24"/>
          <w:szCs w:val="24"/>
        </w:rPr>
        <w:t> </w:t>
      </w:r>
      <w:r w:rsidR="00EE1AA9" w:rsidRPr="00101D5A">
        <w:rPr>
          <w:rFonts w:cs="Arial"/>
          <w:color w:val="000000" w:themeColor="text1"/>
          <w:sz w:val="24"/>
          <w:szCs w:val="24"/>
        </w:rPr>
        <w:t>За критерий условного рассоления грунта при выщелачивании солей без на</w:t>
      </w:r>
      <w:r w:rsidR="00521A16">
        <w:rPr>
          <w:rFonts w:cs="Arial"/>
          <w:color w:val="000000" w:themeColor="text1"/>
          <w:sz w:val="24"/>
          <w:szCs w:val="24"/>
        </w:rPr>
        <w:t>грузки (при испытании по схеме «трех кривых»</w:t>
      </w:r>
      <w:r w:rsidR="00EE1AA9" w:rsidRPr="00101D5A">
        <w:rPr>
          <w:rFonts w:cs="Arial"/>
          <w:color w:val="000000" w:themeColor="text1"/>
          <w:sz w:val="24"/>
          <w:szCs w:val="24"/>
        </w:rPr>
        <w:t>) следует принимать значения степени выщелачивания солей</w:t>
      </w:r>
      <w:r w:rsidR="00EE1AA9">
        <w:rPr>
          <w:rFonts w:cs="Arial"/>
          <w:color w:val="000000" w:themeColor="text1"/>
          <w:sz w:val="24"/>
          <w:szCs w:val="24"/>
        </w:rPr>
        <w:t xml:space="preserve"> </w:t>
      </w:r>
      <w:r w:rsidR="00EE1AA9" w:rsidRPr="001D5E2B">
        <w:rPr>
          <w:rFonts w:cs="Arial"/>
          <w:color w:val="000000" w:themeColor="text1"/>
          <w:sz w:val="24"/>
          <w:szCs w:val="24"/>
        </w:rPr>
        <w:t>β</w:t>
      </w:r>
      <w:r w:rsidR="00EE1AA9" w:rsidRPr="00101D5A">
        <w:rPr>
          <w:rFonts w:cs="Arial"/>
          <w:i/>
          <w:color w:val="000000" w:themeColor="text1"/>
          <w:sz w:val="24"/>
          <w:szCs w:val="24"/>
          <w:vertAlign w:val="subscript"/>
          <w:lang w:val="en-US"/>
        </w:rPr>
        <w:t>t</w:t>
      </w:r>
      <w:r w:rsidR="00EE1AA9">
        <w:rPr>
          <w:rFonts w:cs="Arial"/>
          <w:i/>
          <w:color w:val="000000" w:themeColor="text1"/>
          <w:sz w:val="24"/>
          <w:szCs w:val="24"/>
        </w:rPr>
        <w:t xml:space="preserve">, </w:t>
      </w:r>
      <w:r w:rsidR="00EE1AA9" w:rsidRPr="00366266">
        <w:rPr>
          <w:rFonts w:cs="Arial"/>
          <w:color w:val="000000" w:themeColor="text1"/>
          <w:sz w:val="24"/>
          <w:szCs w:val="24"/>
        </w:rPr>
        <w:t>приведенные в таблице 8.</w:t>
      </w:r>
      <w:r w:rsidR="00EE1AA9">
        <w:rPr>
          <w:rFonts w:cs="Arial"/>
          <w:color w:val="000000" w:themeColor="text1"/>
          <w:sz w:val="24"/>
          <w:szCs w:val="24"/>
        </w:rPr>
        <w:t>1</w:t>
      </w:r>
      <w:r w:rsidR="00EE1AA9" w:rsidRPr="00366266">
        <w:rPr>
          <w:rFonts w:cs="Arial"/>
          <w:color w:val="000000" w:themeColor="text1"/>
          <w:sz w:val="24"/>
          <w:szCs w:val="24"/>
        </w:rPr>
        <w:t>.</w:t>
      </w:r>
    </w:p>
    <w:p w:rsidR="00521A16" w:rsidRPr="003E7AB3" w:rsidRDefault="00521A16" w:rsidP="00EE1AA9">
      <w:pPr>
        <w:spacing w:line="360" w:lineRule="auto"/>
        <w:ind w:left="567" w:firstLine="567"/>
        <w:jc w:val="both"/>
        <w:rPr>
          <w:rFonts w:cs="Arial"/>
          <w:color w:val="000000" w:themeColor="text1"/>
          <w:sz w:val="16"/>
          <w:szCs w:val="16"/>
        </w:rPr>
      </w:pPr>
    </w:p>
    <w:p w:rsidR="00EE1AA9" w:rsidRPr="003E7AB3" w:rsidRDefault="00EE1AA9" w:rsidP="003E7AB3">
      <w:pPr>
        <w:spacing w:line="360" w:lineRule="auto"/>
        <w:jc w:val="both"/>
        <w:rPr>
          <w:rFonts w:cs="Arial"/>
          <w:i/>
          <w:color w:val="000000" w:themeColor="text1"/>
          <w:sz w:val="22"/>
          <w:szCs w:val="22"/>
          <w:vertAlign w:val="subscript"/>
        </w:rPr>
      </w:pPr>
      <w:r w:rsidRPr="003E7AB3">
        <w:rPr>
          <w:rFonts w:cs="Arial"/>
          <w:color w:val="000000" w:themeColor="text1"/>
          <w:spacing w:val="40"/>
          <w:sz w:val="22"/>
          <w:szCs w:val="22"/>
        </w:rPr>
        <w:t>Таблица</w:t>
      </w:r>
      <w:r w:rsidRPr="003E7AB3">
        <w:rPr>
          <w:rFonts w:cs="Arial"/>
          <w:color w:val="000000" w:themeColor="text1"/>
          <w:sz w:val="22"/>
          <w:szCs w:val="22"/>
        </w:rPr>
        <w:t xml:space="preserve"> 8</w:t>
      </w:r>
      <w:r w:rsidR="003E7AB3" w:rsidRPr="003E7AB3">
        <w:rPr>
          <w:rFonts w:cs="Arial"/>
          <w:color w:val="000000" w:themeColor="text1"/>
          <w:sz w:val="22"/>
          <w:szCs w:val="22"/>
        </w:rPr>
        <w:t>.1 –</w:t>
      </w:r>
      <w:r w:rsidRPr="003E7AB3">
        <w:rPr>
          <w:rFonts w:cs="Arial"/>
          <w:color w:val="000000" w:themeColor="text1"/>
          <w:sz w:val="22"/>
          <w:szCs w:val="22"/>
        </w:rPr>
        <w:t xml:space="preserve"> Значения степени выщелачивания солей </w:t>
      </w:r>
      <w:r w:rsidRPr="00165ACE">
        <w:rPr>
          <w:rFonts w:cs="Arial"/>
          <w:color w:val="000000" w:themeColor="text1"/>
          <w:sz w:val="22"/>
          <w:szCs w:val="22"/>
        </w:rPr>
        <w:t>β</w:t>
      </w:r>
      <w:r w:rsidRPr="003E7AB3">
        <w:rPr>
          <w:rFonts w:cs="Arial"/>
          <w:i/>
          <w:color w:val="000000" w:themeColor="text1"/>
          <w:sz w:val="22"/>
          <w:szCs w:val="22"/>
          <w:vertAlign w:val="subscript"/>
          <w:lang w:val="en-US"/>
        </w:rPr>
        <w:t>t</w:t>
      </w:r>
    </w:p>
    <w:tbl>
      <w:tblPr>
        <w:tblStyle w:val="af3"/>
        <w:tblW w:w="0" w:type="auto"/>
        <w:tblInd w:w="108" w:type="dxa"/>
        <w:tblLook w:val="04A0" w:firstRow="1" w:lastRow="0" w:firstColumn="1" w:lastColumn="0" w:noHBand="0" w:noVBand="1"/>
      </w:tblPr>
      <w:tblGrid>
        <w:gridCol w:w="3402"/>
        <w:gridCol w:w="1903"/>
        <w:gridCol w:w="1857"/>
        <w:gridCol w:w="2477"/>
      </w:tblGrid>
      <w:tr w:rsidR="00521A16" w:rsidRPr="00366266" w:rsidTr="003E7AB3">
        <w:trPr>
          <w:trHeight w:val="589"/>
        </w:trPr>
        <w:tc>
          <w:tcPr>
            <w:tcW w:w="3402" w:type="dxa"/>
            <w:vMerge w:val="restart"/>
            <w:vAlign w:val="center"/>
            <w:hideMark/>
          </w:tcPr>
          <w:p w:rsidR="00521A16" w:rsidRPr="008758C6" w:rsidRDefault="00521A16" w:rsidP="003E7AB3">
            <w:pPr>
              <w:widowControl/>
              <w:overflowPunct/>
              <w:autoSpaceDE/>
              <w:autoSpaceDN/>
              <w:adjustRightInd/>
              <w:spacing w:before="100" w:beforeAutospacing="1" w:after="100" w:afterAutospacing="1" w:line="360" w:lineRule="auto"/>
              <w:jc w:val="center"/>
              <w:textAlignment w:val="auto"/>
              <w:rPr>
                <w:rFonts w:cs="Arial"/>
                <w:color w:val="000000" w:themeColor="text1"/>
                <w:sz w:val="22"/>
                <w:szCs w:val="22"/>
              </w:rPr>
            </w:pPr>
            <w:r w:rsidRPr="008758C6">
              <w:rPr>
                <w:rFonts w:cs="Arial"/>
                <w:color w:val="000000" w:themeColor="text1"/>
                <w:sz w:val="22"/>
                <w:szCs w:val="22"/>
              </w:rPr>
              <w:t>Содержание водорастворимых солей, %</w:t>
            </w:r>
          </w:p>
        </w:tc>
        <w:tc>
          <w:tcPr>
            <w:tcW w:w="6237" w:type="dxa"/>
            <w:gridSpan w:val="3"/>
            <w:vAlign w:val="center"/>
            <w:hideMark/>
          </w:tcPr>
          <w:p w:rsidR="00521A16" w:rsidRPr="008758C6" w:rsidRDefault="00165ACE" w:rsidP="003E7AB3">
            <w:pPr>
              <w:widowControl/>
              <w:overflowPunct/>
              <w:autoSpaceDE/>
              <w:autoSpaceDN/>
              <w:adjustRightInd/>
              <w:spacing w:before="100" w:beforeAutospacing="1" w:after="100" w:afterAutospacing="1" w:line="360" w:lineRule="auto"/>
              <w:jc w:val="center"/>
              <w:textAlignment w:val="auto"/>
              <w:rPr>
                <w:rFonts w:ascii="Times New Roman" w:hAnsi="Times New Roman"/>
                <w:sz w:val="22"/>
                <w:szCs w:val="22"/>
              </w:rPr>
            </w:pPr>
            <w:r w:rsidRPr="008758C6">
              <w:rPr>
                <w:rFonts w:cs="Arial"/>
                <w:sz w:val="22"/>
                <w:szCs w:val="22"/>
              </w:rPr>
              <w:t>Значения</w:t>
            </w:r>
            <w:r w:rsidR="00521A16" w:rsidRPr="008758C6">
              <w:rPr>
                <w:rFonts w:ascii="Times New Roman" w:hAnsi="Times New Roman"/>
                <w:sz w:val="22"/>
                <w:szCs w:val="22"/>
              </w:rPr>
              <w:t xml:space="preserve"> β</w:t>
            </w:r>
            <w:r w:rsidR="00521A16" w:rsidRPr="008758C6">
              <w:rPr>
                <w:rFonts w:ascii="Times New Roman" w:hAnsi="Times New Roman"/>
                <w:i/>
                <w:sz w:val="22"/>
                <w:szCs w:val="22"/>
                <w:vertAlign w:val="subscript"/>
              </w:rPr>
              <w:t>t</w:t>
            </w:r>
            <w:r w:rsidR="00521A16" w:rsidRPr="008758C6">
              <w:rPr>
                <w:rFonts w:ascii="Times New Roman" w:hAnsi="Times New Roman"/>
                <w:sz w:val="22"/>
                <w:szCs w:val="22"/>
              </w:rPr>
              <w:t xml:space="preserve"> </w:t>
            </w:r>
            <w:r w:rsidR="00521A16" w:rsidRPr="008758C6">
              <w:rPr>
                <w:rFonts w:cs="Arial"/>
                <w:sz w:val="22"/>
                <w:szCs w:val="22"/>
              </w:rPr>
              <w:t>в зависимости от вида грунта, не менее</w:t>
            </w:r>
          </w:p>
        </w:tc>
      </w:tr>
      <w:tr w:rsidR="00521A16" w:rsidRPr="00366266" w:rsidTr="003E7AB3">
        <w:tc>
          <w:tcPr>
            <w:tcW w:w="3402" w:type="dxa"/>
            <w:vMerge/>
            <w:tcBorders>
              <w:bottom w:val="double" w:sz="4" w:space="0" w:color="auto"/>
            </w:tcBorders>
            <w:vAlign w:val="center"/>
            <w:hideMark/>
          </w:tcPr>
          <w:p w:rsidR="00521A16" w:rsidRPr="008758C6" w:rsidRDefault="00521A16" w:rsidP="003E7AB3">
            <w:pPr>
              <w:widowControl/>
              <w:overflowPunct/>
              <w:autoSpaceDE/>
              <w:autoSpaceDN/>
              <w:adjustRightInd/>
              <w:spacing w:line="360" w:lineRule="auto"/>
              <w:ind w:left="567" w:firstLine="567"/>
              <w:textAlignment w:val="auto"/>
              <w:rPr>
                <w:rFonts w:ascii="Times New Roman" w:hAnsi="Times New Roman"/>
                <w:sz w:val="22"/>
                <w:szCs w:val="22"/>
              </w:rPr>
            </w:pPr>
          </w:p>
        </w:tc>
        <w:tc>
          <w:tcPr>
            <w:tcW w:w="1903" w:type="dxa"/>
            <w:tcBorders>
              <w:bottom w:val="double" w:sz="4" w:space="0" w:color="auto"/>
            </w:tcBorders>
            <w:vAlign w:val="center"/>
            <w:hideMark/>
          </w:tcPr>
          <w:p w:rsidR="00521A16" w:rsidRPr="008758C6" w:rsidRDefault="00521A16" w:rsidP="00812B51">
            <w:pPr>
              <w:widowControl/>
              <w:overflowPunct/>
              <w:autoSpaceDE/>
              <w:autoSpaceDN/>
              <w:adjustRightInd/>
              <w:spacing w:before="100" w:beforeAutospacing="1" w:after="100" w:afterAutospacing="1" w:line="360" w:lineRule="auto"/>
              <w:jc w:val="center"/>
              <w:textAlignment w:val="auto"/>
              <w:rPr>
                <w:rFonts w:cs="Arial"/>
                <w:sz w:val="22"/>
                <w:szCs w:val="22"/>
              </w:rPr>
            </w:pPr>
            <w:r w:rsidRPr="008758C6">
              <w:rPr>
                <w:rFonts w:cs="Arial"/>
                <w:sz w:val="22"/>
                <w:szCs w:val="22"/>
              </w:rPr>
              <w:t>Песок</w:t>
            </w:r>
          </w:p>
        </w:tc>
        <w:tc>
          <w:tcPr>
            <w:tcW w:w="1857" w:type="dxa"/>
            <w:tcBorders>
              <w:bottom w:val="double" w:sz="4" w:space="0" w:color="auto"/>
            </w:tcBorders>
            <w:vAlign w:val="center"/>
            <w:hideMark/>
          </w:tcPr>
          <w:p w:rsidR="00521A16" w:rsidRPr="008758C6" w:rsidRDefault="00521A16" w:rsidP="00812B51">
            <w:pPr>
              <w:widowControl/>
              <w:overflowPunct/>
              <w:autoSpaceDE/>
              <w:autoSpaceDN/>
              <w:adjustRightInd/>
              <w:spacing w:before="100" w:beforeAutospacing="1" w:after="100" w:afterAutospacing="1" w:line="360" w:lineRule="auto"/>
              <w:jc w:val="center"/>
              <w:textAlignment w:val="auto"/>
              <w:rPr>
                <w:rFonts w:cs="Arial"/>
                <w:sz w:val="22"/>
                <w:szCs w:val="22"/>
              </w:rPr>
            </w:pPr>
            <w:r w:rsidRPr="008758C6">
              <w:rPr>
                <w:rFonts w:cs="Arial"/>
                <w:sz w:val="22"/>
                <w:szCs w:val="22"/>
              </w:rPr>
              <w:t>Супесь</w:t>
            </w:r>
          </w:p>
        </w:tc>
        <w:tc>
          <w:tcPr>
            <w:tcW w:w="2477" w:type="dxa"/>
            <w:tcBorders>
              <w:bottom w:val="double" w:sz="4" w:space="0" w:color="auto"/>
            </w:tcBorders>
            <w:vAlign w:val="center"/>
            <w:hideMark/>
          </w:tcPr>
          <w:p w:rsidR="00521A16" w:rsidRPr="008758C6" w:rsidRDefault="00521A16" w:rsidP="00812B51">
            <w:pPr>
              <w:widowControl/>
              <w:overflowPunct/>
              <w:autoSpaceDE/>
              <w:autoSpaceDN/>
              <w:adjustRightInd/>
              <w:spacing w:before="100" w:beforeAutospacing="1" w:after="100" w:afterAutospacing="1" w:line="360" w:lineRule="auto"/>
              <w:jc w:val="center"/>
              <w:textAlignment w:val="auto"/>
              <w:rPr>
                <w:rFonts w:cs="Arial"/>
                <w:sz w:val="22"/>
                <w:szCs w:val="22"/>
              </w:rPr>
            </w:pPr>
            <w:r w:rsidRPr="008758C6">
              <w:rPr>
                <w:rFonts w:cs="Arial"/>
                <w:sz w:val="22"/>
                <w:szCs w:val="22"/>
              </w:rPr>
              <w:t>Суглинок</w:t>
            </w:r>
          </w:p>
        </w:tc>
      </w:tr>
      <w:tr w:rsidR="00EE1AA9" w:rsidRPr="00366266" w:rsidTr="003E7AB3">
        <w:tc>
          <w:tcPr>
            <w:tcW w:w="3402" w:type="dxa"/>
            <w:tcBorders>
              <w:top w:val="double" w:sz="4" w:space="0" w:color="auto"/>
            </w:tcBorders>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До 5</w:t>
            </w:r>
          </w:p>
        </w:tc>
        <w:tc>
          <w:tcPr>
            <w:tcW w:w="1903" w:type="dxa"/>
            <w:tcBorders>
              <w:top w:val="double" w:sz="4" w:space="0" w:color="auto"/>
            </w:tcBorders>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0,80</w:t>
            </w:r>
          </w:p>
        </w:tc>
        <w:tc>
          <w:tcPr>
            <w:tcW w:w="1857" w:type="dxa"/>
            <w:tcBorders>
              <w:top w:val="double" w:sz="4" w:space="0" w:color="auto"/>
            </w:tcBorders>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0,65</w:t>
            </w:r>
          </w:p>
        </w:tc>
        <w:tc>
          <w:tcPr>
            <w:tcW w:w="2477" w:type="dxa"/>
            <w:tcBorders>
              <w:top w:val="double" w:sz="4" w:space="0" w:color="auto"/>
            </w:tcBorders>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0,60</w:t>
            </w:r>
          </w:p>
        </w:tc>
      </w:tr>
      <w:tr w:rsidR="00EE1AA9" w:rsidRPr="00366266" w:rsidTr="00521A16">
        <w:tc>
          <w:tcPr>
            <w:tcW w:w="3402" w:type="dxa"/>
            <w:hideMark/>
          </w:tcPr>
          <w:p w:rsidR="00EE1AA9" w:rsidRPr="003E7AB3" w:rsidRDefault="003E7AB3"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Pr>
                <w:rFonts w:cs="Arial"/>
                <w:sz w:val="24"/>
                <w:szCs w:val="24"/>
              </w:rPr>
              <w:t xml:space="preserve">5 – </w:t>
            </w:r>
            <w:r w:rsidR="00EE1AA9" w:rsidRPr="003E7AB3">
              <w:rPr>
                <w:rFonts w:cs="Arial"/>
                <w:sz w:val="24"/>
                <w:szCs w:val="24"/>
              </w:rPr>
              <w:t>10</w:t>
            </w:r>
          </w:p>
        </w:tc>
        <w:tc>
          <w:tcPr>
            <w:tcW w:w="1903"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0,85</w:t>
            </w:r>
          </w:p>
        </w:tc>
        <w:tc>
          <w:tcPr>
            <w:tcW w:w="185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0,70</w:t>
            </w:r>
          </w:p>
        </w:tc>
        <w:tc>
          <w:tcPr>
            <w:tcW w:w="247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0,65</w:t>
            </w:r>
          </w:p>
        </w:tc>
      </w:tr>
      <w:tr w:rsidR="00EE1AA9" w:rsidRPr="00366266" w:rsidTr="00521A16">
        <w:tc>
          <w:tcPr>
            <w:tcW w:w="3402" w:type="dxa"/>
            <w:hideMark/>
          </w:tcPr>
          <w:p w:rsidR="00EE1AA9" w:rsidRPr="003E7AB3" w:rsidRDefault="003E7AB3"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Pr>
                <w:rFonts w:cs="Arial"/>
                <w:sz w:val="24"/>
                <w:szCs w:val="24"/>
              </w:rPr>
              <w:t>11 –</w:t>
            </w:r>
            <w:r w:rsidR="008758C6">
              <w:rPr>
                <w:rFonts w:cs="Arial"/>
                <w:sz w:val="24"/>
                <w:szCs w:val="24"/>
              </w:rPr>
              <w:t xml:space="preserve"> </w:t>
            </w:r>
            <w:r w:rsidR="00EE1AA9" w:rsidRPr="003E7AB3">
              <w:rPr>
                <w:rFonts w:cs="Arial"/>
                <w:sz w:val="24"/>
                <w:szCs w:val="24"/>
              </w:rPr>
              <w:t>20</w:t>
            </w:r>
          </w:p>
        </w:tc>
        <w:tc>
          <w:tcPr>
            <w:tcW w:w="1903"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0,90</w:t>
            </w:r>
          </w:p>
        </w:tc>
        <w:tc>
          <w:tcPr>
            <w:tcW w:w="185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0,80</w:t>
            </w:r>
          </w:p>
        </w:tc>
        <w:tc>
          <w:tcPr>
            <w:tcW w:w="247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0,75</w:t>
            </w:r>
          </w:p>
        </w:tc>
      </w:tr>
      <w:tr w:rsidR="00EE1AA9" w:rsidRPr="00366266" w:rsidTr="00521A16">
        <w:tc>
          <w:tcPr>
            <w:tcW w:w="3402" w:type="dxa"/>
            <w:hideMark/>
          </w:tcPr>
          <w:p w:rsidR="00EE1AA9" w:rsidRPr="003E7AB3" w:rsidRDefault="003E7AB3"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Pr>
                <w:rFonts w:cs="Arial"/>
                <w:sz w:val="24"/>
                <w:szCs w:val="24"/>
              </w:rPr>
              <w:t xml:space="preserve">21 – </w:t>
            </w:r>
            <w:r w:rsidR="00EE1AA9" w:rsidRPr="003E7AB3">
              <w:rPr>
                <w:rFonts w:cs="Arial"/>
                <w:sz w:val="24"/>
                <w:szCs w:val="24"/>
              </w:rPr>
              <w:t>30</w:t>
            </w:r>
          </w:p>
        </w:tc>
        <w:tc>
          <w:tcPr>
            <w:tcW w:w="1903"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0,95</w:t>
            </w:r>
          </w:p>
        </w:tc>
        <w:tc>
          <w:tcPr>
            <w:tcW w:w="185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0,90</w:t>
            </w:r>
          </w:p>
        </w:tc>
        <w:tc>
          <w:tcPr>
            <w:tcW w:w="247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0,85</w:t>
            </w:r>
          </w:p>
        </w:tc>
      </w:tr>
      <w:tr w:rsidR="00EE1AA9" w:rsidRPr="00366266" w:rsidTr="00521A16">
        <w:tc>
          <w:tcPr>
            <w:tcW w:w="3402"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Св. 30</w:t>
            </w:r>
          </w:p>
        </w:tc>
        <w:tc>
          <w:tcPr>
            <w:tcW w:w="1903"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1,00</w:t>
            </w:r>
          </w:p>
        </w:tc>
        <w:tc>
          <w:tcPr>
            <w:tcW w:w="185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0,95</w:t>
            </w:r>
          </w:p>
        </w:tc>
        <w:tc>
          <w:tcPr>
            <w:tcW w:w="2477" w:type="dxa"/>
            <w:hideMark/>
          </w:tcPr>
          <w:p w:rsidR="00EE1AA9" w:rsidRPr="003E7AB3" w:rsidRDefault="00EE1AA9" w:rsidP="003E7AB3">
            <w:pPr>
              <w:widowControl/>
              <w:overflowPunct/>
              <w:autoSpaceDE/>
              <w:autoSpaceDN/>
              <w:adjustRightInd/>
              <w:spacing w:before="100" w:beforeAutospacing="1" w:after="100" w:afterAutospacing="1" w:line="360" w:lineRule="auto"/>
              <w:jc w:val="center"/>
              <w:textAlignment w:val="auto"/>
              <w:rPr>
                <w:rFonts w:cs="Arial"/>
                <w:sz w:val="24"/>
                <w:szCs w:val="24"/>
              </w:rPr>
            </w:pPr>
            <w:r w:rsidRPr="003E7AB3">
              <w:rPr>
                <w:rFonts w:cs="Arial"/>
                <w:sz w:val="24"/>
                <w:szCs w:val="24"/>
              </w:rPr>
              <w:t>0,90</w:t>
            </w:r>
          </w:p>
        </w:tc>
      </w:tr>
    </w:tbl>
    <w:p w:rsidR="00FE1B48" w:rsidRPr="003E7AB3" w:rsidRDefault="00FE1B48" w:rsidP="00EE4D9B">
      <w:pPr>
        <w:spacing w:line="360" w:lineRule="auto"/>
        <w:ind w:left="567" w:firstLine="567"/>
        <w:jc w:val="both"/>
        <w:rPr>
          <w:rFonts w:cs="Arial"/>
          <w:color w:val="000000" w:themeColor="text1"/>
          <w:sz w:val="16"/>
          <w:szCs w:val="16"/>
        </w:rPr>
      </w:pPr>
    </w:p>
    <w:p w:rsidR="00913E89" w:rsidRDefault="00913E89" w:rsidP="003E7AB3">
      <w:pPr>
        <w:spacing w:line="360" w:lineRule="auto"/>
        <w:ind w:firstLine="510"/>
        <w:jc w:val="both"/>
        <w:rPr>
          <w:rFonts w:cs="Arial"/>
          <w:color w:val="000000" w:themeColor="text1"/>
          <w:sz w:val="24"/>
          <w:szCs w:val="24"/>
        </w:rPr>
      </w:pPr>
      <w:r>
        <w:rPr>
          <w:rFonts w:cs="Arial"/>
          <w:color w:val="000000" w:themeColor="text1"/>
          <w:sz w:val="24"/>
          <w:szCs w:val="24"/>
        </w:rPr>
        <w:t>8.</w:t>
      </w:r>
      <w:r w:rsidR="00DC44DB">
        <w:rPr>
          <w:rFonts w:cs="Arial"/>
          <w:color w:val="000000" w:themeColor="text1"/>
          <w:sz w:val="24"/>
          <w:szCs w:val="24"/>
        </w:rPr>
        <w:t>14</w:t>
      </w:r>
      <w:r w:rsidR="00812B51">
        <w:rPr>
          <w:rFonts w:cs="Arial"/>
          <w:color w:val="000000" w:themeColor="text1"/>
          <w:sz w:val="24"/>
          <w:szCs w:val="24"/>
        </w:rPr>
        <w:t> </w:t>
      </w:r>
      <w:r w:rsidR="00EE1AA9" w:rsidRPr="00101D5A">
        <w:rPr>
          <w:rFonts w:cs="Arial"/>
          <w:color w:val="000000" w:themeColor="text1"/>
          <w:sz w:val="24"/>
          <w:szCs w:val="24"/>
        </w:rPr>
        <w:t>За критерий</w:t>
      </w:r>
      <w:r w:rsidR="00EE1AA9">
        <w:rPr>
          <w:rFonts w:cs="Arial"/>
          <w:color w:val="000000" w:themeColor="text1"/>
          <w:sz w:val="24"/>
          <w:szCs w:val="24"/>
        </w:rPr>
        <w:t xml:space="preserve"> условной стабилизации суффозионного сжатия грунта при заданном давлении </w:t>
      </w:r>
      <w:r w:rsidR="00EE1AA9" w:rsidRPr="00521A16">
        <w:rPr>
          <w:rFonts w:cs="Arial"/>
          <w:i/>
          <w:color w:val="000000" w:themeColor="text1"/>
          <w:sz w:val="24"/>
          <w:szCs w:val="24"/>
        </w:rPr>
        <w:t>p</w:t>
      </w:r>
      <w:r w:rsidR="00EE1AA9" w:rsidRPr="00587B8C">
        <w:rPr>
          <w:rFonts w:cs="Arial"/>
          <w:color w:val="000000" w:themeColor="text1"/>
          <w:sz w:val="24"/>
          <w:szCs w:val="24"/>
        </w:rPr>
        <w:t xml:space="preserve"> принимают приращение степени выщелачивания солей </w:t>
      </w:r>
      <w:r w:rsidR="003E7AB3">
        <w:rPr>
          <w:rFonts w:cs="Arial"/>
          <w:color w:val="000000" w:themeColor="text1"/>
          <w:sz w:val="24"/>
          <w:szCs w:val="24"/>
        </w:rPr>
        <w:br/>
      </w:r>
      <w:r w:rsidR="00165ACE" w:rsidRPr="006079CA">
        <w:rPr>
          <w:rFonts w:cs="Arial"/>
          <w:color w:val="000000" w:themeColor="text1"/>
          <w:sz w:val="24"/>
          <w:szCs w:val="24"/>
          <w:highlight w:val="yellow"/>
        </w:rPr>
        <w:t>Δ</w:t>
      </w:r>
      <w:r w:rsidR="00EE1AA9" w:rsidRPr="006079CA">
        <w:rPr>
          <w:rFonts w:cs="Arial"/>
          <w:color w:val="000000" w:themeColor="text1"/>
          <w:sz w:val="24"/>
          <w:szCs w:val="24"/>
          <w:highlight w:val="yellow"/>
        </w:rPr>
        <w:t>β</w:t>
      </w:r>
      <w:r w:rsidR="00EE1AA9" w:rsidRPr="006079CA">
        <w:rPr>
          <w:rFonts w:cs="Arial"/>
          <w:color w:val="000000" w:themeColor="text1"/>
          <w:sz w:val="24"/>
          <w:szCs w:val="24"/>
          <w:highlight w:val="yellow"/>
          <w:vertAlign w:val="subscript"/>
        </w:rPr>
        <w:t>t</w:t>
      </w:r>
      <w:r w:rsidR="00EE1AA9">
        <w:rPr>
          <w:rFonts w:cs="Arial"/>
          <w:color w:val="000000" w:themeColor="text1"/>
          <w:sz w:val="24"/>
          <w:szCs w:val="24"/>
        </w:rPr>
        <w:t xml:space="preserve"> =0,1, а также при условии, что степень выщелачивания солей </w:t>
      </w:r>
      <w:r w:rsidR="00EE1AA9" w:rsidRPr="00165ACE">
        <w:rPr>
          <w:rFonts w:cs="Arial"/>
          <w:color w:val="000000" w:themeColor="text1"/>
          <w:sz w:val="24"/>
          <w:szCs w:val="24"/>
        </w:rPr>
        <w:t>β</w:t>
      </w:r>
      <w:r w:rsidR="00EE1AA9" w:rsidRPr="00521A16">
        <w:rPr>
          <w:rFonts w:cs="Arial"/>
          <w:i/>
          <w:color w:val="000000" w:themeColor="text1"/>
          <w:sz w:val="24"/>
          <w:szCs w:val="24"/>
          <w:vertAlign w:val="subscript"/>
        </w:rPr>
        <w:t>t</w:t>
      </w:r>
      <w:r w:rsidR="00EE1AA9">
        <w:rPr>
          <w:rFonts w:cs="Arial"/>
          <w:color w:val="000000" w:themeColor="text1"/>
          <w:sz w:val="24"/>
          <w:szCs w:val="24"/>
        </w:rPr>
        <w:t xml:space="preserve"> составляет не менее 0,6.</w:t>
      </w:r>
    </w:p>
    <w:p w:rsidR="001132B2" w:rsidRPr="00366266" w:rsidRDefault="00913E89" w:rsidP="003E7AB3">
      <w:pPr>
        <w:spacing w:line="360" w:lineRule="auto"/>
        <w:ind w:firstLine="510"/>
        <w:jc w:val="both"/>
        <w:rPr>
          <w:rFonts w:cs="Arial"/>
          <w:color w:val="000000" w:themeColor="text1"/>
          <w:sz w:val="24"/>
          <w:szCs w:val="24"/>
        </w:rPr>
      </w:pPr>
      <w:r>
        <w:rPr>
          <w:rFonts w:cs="Arial"/>
          <w:color w:val="000000" w:themeColor="text1"/>
          <w:sz w:val="24"/>
          <w:szCs w:val="24"/>
        </w:rPr>
        <w:t>8.</w:t>
      </w:r>
      <w:r w:rsidR="00DC44DB">
        <w:rPr>
          <w:rFonts w:cs="Arial"/>
          <w:color w:val="000000" w:themeColor="text1"/>
          <w:sz w:val="24"/>
          <w:szCs w:val="24"/>
        </w:rPr>
        <w:t>15</w:t>
      </w:r>
      <w:r w:rsidR="00812B51">
        <w:rPr>
          <w:rFonts w:cs="Arial"/>
          <w:color w:val="000000" w:themeColor="text1"/>
          <w:sz w:val="24"/>
          <w:szCs w:val="24"/>
        </w:rPr>
        <w:t> </w:t>
      </w:r>
      <w:r w:rsidR="00EE1AA9" w:rsidRPr="00366266">
        <w:rPr>
          <w:rFonts w:cs="Arial"/>
          <w:color w:val="000000" w:themeColor="text1"/>
          <w:sz w:val="24"/>
          <w:szCs w:val="24"/>
        </w:rPr>
        <w:t>После начала фильтрации воды через образец показания индикаторов деформаций регистрируют в первый час через 15 мин, далее через час (но не менее пяти раз) в течение рабочего дня, затем один раз в день при испытании грунтов, содержащих легкораст</w:t>
      </w:r>
      <w:r w:rsidR="003E7AB3">
        <w:rPr>
          <w:rFonts w:cs="Arial"/>
          <w:color w:val="000000" w:themeColor="text1"/>
          <w:sz w:val="24"/>
          <w:szCs w:val="24"/>
        </w:rPr>
        <w:t>воримые соли, и один раз в два –</w:t>
      </w:r>
      <w:r w:rsidR="00EE1AA9" w:rsidRPr="00366266">
        <w:rPr>
          <w:rFonts w:cs="Arial"/>
          <w:color w:val="000000" w:themeColor="text1"/>
          <w:sz w:val="24"/>
          <w:szCs w:val="24"/>
        </w:rPr>
        <w:t xml:space="preserve"> три дня при испытании грунтов, содержащих среднерастворимые соли.</w:t>
      </w:r>
    </w:p>
    <w:p w:rsidR="00AA2467" w:rsidRPr="00E50603" w:rsidRDefault="004671FF" w:rsidP="003E7AB3">
      <w:pPr>
        <w:spacing w:line="360" w:lineRule="auto"/>
        <w:ind w:firstLine="510"/>
        <w:jc w:val="both"/>
        <w:rPr>
          <w:rFonts w:cs="Arial"/>
          <w:color w:val="000000" w:themeColor="text1"/>
          <w:sz w:val="24"/>
          <w:szCs w:val="24"/>
        </w:rPr>
      </w:pPr>
      <w:r>
        <w:rPr>
          <w:rFonts w:cs="Arial"/>
          <w:color w:val="000000" w:themeColor="text1"/>
          <w:sz w:val="24"/>
          <w:szCs w:val="24"/>
        </w:rPr>
        <w:t>8.</w:t>
      </w:r>
      <w:r w:rsidR="00DC44DB">
        <w:rPr>
          <w:rFonts w:cs="Arial"/>
          <w:color w:val="000000" w:themeColor="text1"/>
          <w:sz w:val="24"/>
          <w:szCs w:val="24"/>
        </w:rPr>
        <w:t>16</w:t>
      </w:r>
      <w:r w:rsidR="00812B51">
        <w:rPr>
          <w:rFonts w:cs="Arial"/>
          <w:color w:val="000000" w:themeColor="text1"/>
          <w:sz w:val="24"/>
          <w:szCs w:val="24"/>
        </w:rPr>
        <w:t> </w:t>
      </w:r>
      <w:r w:rsidR="00EE1AA9" w:rsidRPr="00366266">
        <w:rPr>
          <w:rFonts w:cs="Arial"/>
          <w:color w:val="000000" w:themeColor="text1"/>
          <w:sz w:val="24"/>
          <w:szCs w:val="24"/>
        </w:rPr>
        <w:t>В процессе выщелачивания солей необходимо отбирать фильтраты для определения в них количества солей по массе плотного ост</w:t>
      </w:r>
      <w:r w:rsidR="00B9638F">
        <w:rPr>
          <w:rFonts w:cs="Arial"/>
          <w:color w:val="000000" w:themeColor="text1"/>
          <w:sz w:val="24"/>
          <w:szCs w:val="24"/>
        </w:rPr>
        <w:t>атка: первый фильтрат –</w:t>
      </w:r>
      <w:r w:rsidR="00EE1AA9" w:rsidRPr="00366266">
        <w:rPr>
          <w:rFonts w:cs="Arial"/>
          <w:color w:val="000000" w:themeColor="text1"/>
          <w:sz w:val="24"/>
          <w:szCs w:val="24"/>
        </w:rPr>
        <w:t xml:space="preserve"> посл</w:t>
      </w:r>
      <w:r w:rsidR="00B9638F">
        <w:rPr>
          <w:rFonts w:cs="Arial"/>
          <w:color w:val="000000" w:themeColor="text1"/>
          <w:sz w:val="24"/>
          <w:szCs w:val="24"/>
        </w:rPr>
        <w:t>е сбора 50 мл жидкости, второй – через двое – трое суток, далее –</w:t>
      </w:r>
      <w:r w:rsidR="00EE1AA9" w:rsidRPr="00366266">
        <w:rPr>
          <w:rFonts w:cs="Arial"/>
          <w:color w:val="000000" w:themeColor="text1"/>
          <w:sz w:val="24"/>
          <w:szCs w:val="24"/>
        </w:rPr>
        <w:t xml:space="preserve"> один раз в неделю при испытании грунтов, содержащих легкорастворимые соли, и один раз в две недели </w:t>
      </w:r>
      <w:r w:rsidR="00B9638F">
        <w:rPr>
          <w:rFonts w:cs="Arial"/>
          <w:color w:val="000000" w:themeColor="text1"/>
          <w:sz w:val="24"/>
          <w:szCs w:val="24"/>
        </w:rPr>
        <w:t>–</w:t>
      </w:r>
      <w:r w:rsidR="00EE1AA9" w:rsidRPr="00366266">
        <w:rPr>
          <w:rFonts w:cs="Arial"/>
          <w:color w:val="000000" w:themeColor="text1"/>
          <w:sz w:val="24"/>
          <w:szCs w:val="24"/>
        </w:rPr>
        <w:t xml:space="preserve"> при испытании грунтов, содержащих среднерастворимые соли.</w:t>
      </w:r>
    </w:p>
    <w:p w:rsidR="00366266" w:rsidRDefault="00101D5A" w:rsidP="003E7AB3">
      <w:pPr>
        <w:spacing w:line="360" w:lineRule="auto"/>
        <w:ind w:firstLine="510"/>
        <w:jc w:val="both"/>
        <w:rPr>
          <w:rFonts w:cs="Arial"/>
          <w:color w:val="000000" w:themeColor="text1"/>
          <w:sz w:val="24"/>
          <w:szCs w:val="24"/>
        </w:rPr>
      </w:pPr>
      <w:r>
        <w:rPr>
          <w:rFonts w:cs="Arial"/>
          <w:color w:val="000000" w:themeColor="text1"/>
          <w:sz w:val="24"/>
          <w:szCs w:val="24"/>
        </w:rPr>
        <w:t>8.1</w:t>
      </w:r>
      <w:r w:rsidR="00DC44DB">
        <w:rPr>
          <w:rFonts w:cs="Arial"/>
          <w:color w:val="000000" w:themeColor="text1"/>
          <w:sz w:val="24"/>
          <w:szCs w:val="24"/>
        </w:rPr>
        <w:t>7</w:t>
      </w:r>
      <w:r w:rsidR="00812B51">
        <w:rPr>
          <w:rFonts w:cs="Arial"/>
          <w:color w:val="000000" w:themeColor="text1"/>
          <w:sz w:val="24"/>
          <w:szCs w:val="24"/>
        </w:rPr>
        <w:t> </w:t>
      </w:r>
      <w:r w:rsidR="00EE1AA9" w:rsidRPr="00366266">
        <w:rPr>
          <w:rFonts w:cs="Arial"/>
          <w:color w:val="000000" w:themeColor="text1"/>
          <w:sz w:val="24"/>
          <w:szCs w:val="24"/>
        </w:rPr>
        <w:t>После завершения испытания рабочее кольцо с влажным грунтом взвешивают, проводят контрольное измерение высоты образца грунта в кольце, определяют влажность грунта и массу сухого грунта, а также количественный и качественный состав солей.</w:t>
      </w:r>
    </w:p>
    <w:p w:rsidR="003E7AB3" w:rsidRDefault="003E7AB3" w:rsidP="00B9638F">
      <w:pPr>
        <w:spacing w:line="360" w:lineRule="auto"/>
        <w:ind w:firstLine="510"/>
        <w:jc w:val="both"/>
        <w:rPr>
          <w:rFonts w:cs="Arial"/>
          <w:i/>
          <w:color w:val="000000" w:themeColor="text1"/>
          <w:sz w:val="24"/>
          <w:szCs w:val="24"/>
          <w:vertAlign w:val="subscript"/>
        </w:rPr>
      </w:pPr>
    </w:p>
    <w:p w:rsidR="00AA2467" w:rsidRPr="00B9638F" w:rsidRDefault="004671FF" w:rsidP="00B9638F">
      <w:pPr>
        <w:spacing w:line="360" w:lineRule="auto"/>
        <w:ind w:firstLine="510"/>
        <w:rPr>
          <w:b/>
          <w:sz w:val="28"/>
          <w:szCs w:val="28"/>
        </w:rPr>
      </w:pPr>
      <w:bookmarkStart w:id="10" w:name="_Toc10557849"/>
      <w:r w:rsidRPr="00B9638F">
        <w:rPr>
          <w:b/>
          <w:sz w:val="28"/>
          <w:szCs w:val="28"/>
        </w:rPr>
        <w:t xml:space="preserve">9 </w:t>
      </w:r>
      <w:r w:rsidR="00AA2467" w:rsidRPr="00B9638F">
        <w:rPr>
          <w:b/>
          <w:sz w:val="28"/>
          <w:szCs w:val="28"/>
        </w:rPr>
        <w:t>Обработка результатов</w:t>
      </w:r>
      <w:bookmarkEnd w:id="10"/>
    </w:p>
    <w:p w:rsidR="00366266" w:rsidRPr="00366266" w:rsidRDefault="00366266" w:rsidP="00B9638F">
      <w:pPr>
        <w:spacing w:line="360" w:lineRule="auto"/>
        <w:ind w:firstLine="510"/>
      </w:pPr>
    </w:p>
    <w:p w:rsidR="002D1102" w:rsidRDefault="004671FF" w:rsidP="00B9638F">
      <w:pPr>
        <w:spacing w:line="360" w:lineRule="auto"/>
        <w:ind w:firstLine="510"/>
        <w:jc w:val="both"/>
        <w:rPr>
          <w:rFonts w:cs="Arial"/>
          <w:color w:val="000000" w:themeColor="text1"/>
          <w:sz w:val="24"/>
          <w:szCs w:val="24"/>
        </w:rPr>
      </w:pPr>
      <w:r>
        <w:rPr>
          <w:rFonts w:cs="Arial"/>
          <w:color w:val="000000" w:themeColor="text1"/>
          <w:sz w:val="24"/>
          <w:szCs w:val="24"/>
        </w:rPr>
        <w:t>9.</w:t>
      </w:r>
      <w:r w:rsidR="00AA2467" w:rsidRPr="00D12800">
        <w:rPr>
          <w:rFonts w:cs="Arial"/>
          <w:color w:val="000000" w:themeColor="text1"/>
          <w:sz w:val="24"/>
          <w:szCs w:val="24"/>
        </w:rPr>
        <w:t>1</w:t>
      </w:r>
      <w:r w:rsidR="000A712A">
        <w:rPr>
          <w:rFonts w:cs="Arial"/>
          <w:color w:val="000000" w:themeColor="text1"/>
          <w:sz w:val="24"/>
          <w:szCs w:val="24"/>
        </w:rPr>
        <w:t> </w:t>
      </w:r>
      <w:r w:rsidR="00366266" w:rsidRPr="00366266">
        <w:rPr>
          <w:rFonts w:cs="Arial"/>
          <w:color w:val="000000" w:themeColor="text1"/>
          <w:sz w:val="24"/>
          <w:szCs w:val="24"/>
        </w:rPr>
        <w:t>По результатам опыта вычисляют на каждой ступени нагружения абсолютную вертикальную стабилизированную деформацию образца грунта</w:t>
      </w:r>
      <w:r w:rsidR="007910A6" w:rsidRPr="007910A6">
        <w:rPr>
          <w:rFonts w:cs="Arial"/>
          <w:color w:val="000000" w:themeColor="text1"/>
          <w:sz w:val="24"/>
          <w:szCs w:val="24"/>
        </w:rPr>
        <w:t xml:space="preserve">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m:t>
            </m:r>
            <m:r>
              <w:rPr>
                <w:rFonts w:ascii="Cambria Math" w:hAnsi="Cambria Math" w:cs="Arial"/>
                <w:color w:val="000000" w:themeColor="text1"/>
                <w:sz w:val="26"/>
                <w:szCs w:val="26"/>
              </w:rPr>
              <m:t>h</m:t>
            </m:r>
          </m:e>
          <m:sub>
            <m:r>
              <w:rPr>
                <w:rFonts w:ascii="Cambria Math" w:hAnsi="Cambria Math" w:cs="Arial"/>
                <w:color w:val="000000" w:themeColor="text1"/>
                <w:sz w:val="26"/>
                <w:szCs w:val="26"/>
                <w:vertAlign w:val="subscript"/>
                <w:lang w:val="en-US"/>
              </w:rPr>
              <m:t>i</m:t>
            </m:r>
          </m:sub>
        </m:sSub>
      </m:oMath>
      <w:r w:rsidR="002D1102">
        <w:rPr>
          <w:rFonts w:cs="Arial"/>
          <w:color w:val="000000" w:themeColor="text1"/>
          <w:sz w:val="28"/>
          <w:szCs w:val="28"/>
        </w:rPr>
        <w:t xml:space="preserve">, </w:t>
      </w:r>
      <w:r w:rsidR="002D1102">
        <w:rPr>
          <w:rFonts w:cs="Arial"/>
          <w:color w:val="000000" w:themeColor="text1"/>
          <w:sz w:val="24"/>
          <w:szCs w:val="24"/>
        </w:rPr>
        <w:t>мм, и относительную вертикальную деформацию образца</w:t>
      </w:r>
      <w:r w:rsidR="00EB57DF" w:rsidRPr="00EB57DF">
        <w:rPr>
          <w:rFonts w:cs="Arial"/>
          <w:color w:val="000000" w:themeColor="text1"/>
          <w:sz w:val="24"/>
          <w:szCs w:val="24"/>
        </w:rPr>
        <w:t xml:space="preserve"> </w:t>
      </w:r>
      <m:oMath>
        <m:sSub>
          <m:sSubPr>
            <m:ctrlPr>
              <w:rPr>
                <w:rFonts w:ascii="Cambria Math" w:hAnsi="Cambria Math" w:cs="Arial"/>
                <w:i/>
                <w:color w:val="000000" w:themeColor="text1"/>
                <w:sz w:val="28"/>
                <w:szCs w:val="28"/>
                <w:highlight w:val="yellow"/>
              </w:rPr>
            </m:ctrlPr>
          </m:sSubPr>
          <m:e>
            <m:r>
              <m:rPr>
                <m:sty m:val="p"/>
              </m:rPr>
              <w:rPr>
                <w:rFonts w:ascii="Cambria Math" w:hAnsi="Cambria Math" w:cs="Arial"/>
                <w:color w:val="000000" w:themeColor="text1"/>
                <w:sz w:val="28"/>
                <w:szCs w:val="28"/>
                <w:highlight w:val="yellow"/>
              </w:rPr>
              <m:t>ε</m:t>
            </m:r>
          </m:e>
          <m:sub>
            <m:r>
              <w:rPr>
                <w:rFonts w:ascii="Cambria Math" w:hAnsi="Cambria Math" w:cs="Arial"/>
                <w:color w:val="000000" w:themeColor="text1"/>
                <w:sz w:val="28"/>
                <w:szCs w:val="28"/>
                <w:highlight w:val="yellow"/>
              </w:rPr>
              <m:t>i</m:t>
            </m:r>
          </m:sub>
        </m:sSub>
      </m:oMath>
      <w:r w:rsidR="002D1102">
        <w:rPr>
          <w:rFonts w:cs="Arial"/>
          <w:color w:val="000000" w:themeColor="text1"/>
          <w:sz w:val="24"/>
          <w:szCs w:val="24"/>
        </w:rPr>
        <w:t>:</w:t>
      </w:r>
    </w:p>
    <w:p w:rsidR="002876B3" w:rsidRDefault="006079CA" w:rsidP="00A07D3D">
      <w:pPr>
        <w:spacing w:line="360" w:lineRule="auto"/>
        <w:ind w:left="567" w:firstLine="567"/>
        <w:jc w:val="right"/>
        <w:rPr>
          <w:rFonts w:cs="Arial"/>
          <w:color w:val="000000" w:themeColor="text1"/>
          <w:sz w:val="24"/>
          <w:szCs w:val="24"/>
        </w:rPr>
      </w:pPr>
      <m:oMath>
        <m:sSub>
          <m:sSubPr>
            <m:ctrlPr>
              <w:rPr>
                <w:rFonts w:ascii="Cambria Math" w:hAnsi="Cambria Math" w:cs="Arial"/>
                <w:i/>
                <w:color w:val="000000" w:themeColor="text1"/>
                <w:sz w:val="28"/>
                <w:szCs w:val="28"/>
                <w:highlight w:val="yellow"/>
              </w:rPr>
            </m:ctrlPr>
          </m:sSubPr>
          <m:e>
            <m:r>
              <m:rPr>
                <m:sty m:val="p"/>
              </m:rPr>
              <w:rPr>
                <w:rFonts w:ascii="Cambria Math" w:hAnsi="Cambria Math" w:cs="Arial"/>
                <w:color w:val="000000" w:themeColor="text1"/>
                <w:sz w:val="28"/>
                <w:szCs w:val="28"/>
                <w:highlight w:val="yellow"/>
              </w:rPr>
              <m:t>ε</m:t>
            </m:r>
          </m:e>
          <m:sub>
            <m:r>
              <w:rPr>
                <w:rFonts w:ascii="Cambria Math" w:hAnsi="Cambria Math" w:cs="Arial"/>
                <w:color w:val="000000" w:themeColor="text1"/>
                <w:sz w:val="28"/>
                <w:szCs w:val="28"/>
                <w:highlight w:val="yellow"/>
              </w:rPr>
              <m:t>i</m:t>
            </m:r>
          </m:sub>
        </m:sSub>
        <m:r>
          <w:rPr>
            <w:rFonts w:ascii="Cambria Math" w:hAnsi="Cambria Math" w:cs="Arial"/>
            <w:color w:val="000000" w:themeColor="text1"/>
            <w:sz w:val="28"/>
            <w:szCs w:val="28"/>
          </w:rPr>
          <m:t>=</m:t>
        </m:r>
        <m:f>
          <m:fPr>
            <m:ctrlPr>
              <w:rPr>
                <w:rFonts w:ascii="Cambria Math" w:hAnsi="Cambria Math" w:cs="Arial"/>
                <w:i/>
                <w:color w:val="000000" w:themeColor="text1"/>
                <w:sz w:val="28"/>
                <w:szCs w:val="28"/>
              </w:rPr>
            </m:ctrlPr>
          </m:fPr>
          <m:num>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m:t>
                </m:r>
                <m:r>
                  <w:rPr>
                    <w:rFonts w:ascii="Cambria Math" w:hAnsi="Cambria Math" w:cs="Arial"/>
                    <w:color w:val="000000" w:themeColor="text1"/>
                    <w:sz w:val="28"/>
                    <w:szCs w:val="28"/>
                  </w:rPr>
                  <m:t>h</m:t>
                </m:r>
              </m:e>
              <m:sub>
                <m:r>
                  <w:rPr>
                    <w:rFonts w:ascii="Cambria Math" w:hAnsi="Cambria Math" w:cs="Arial"/>
                    <w:color w:val="000000" w:themeColor="text1"/>
                    <w:sz w:val="28"/>
                    <w:szCs w:val="28"/>
                    <w:vertAlign w:val="subscript"/>
                    <w:lang w:val="en-US"/>
                  </w:rPr>
                  <m:t>i</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ng</m:t>
                </m:r>
              </m:sub>
            </m:sSub>
          </m:den>
        </m:f>
      </m:oMath>
      <w:r w:rsidR="002D1102">
        <w:rPr>
          <w:rFonts w:cs="Arial"/>
          <w:color w:val="000000" w:themeColor="text1"/>
          <w:sz w:val="24"/>
          <w:szCs w:val="24"/>
        </w:rPr>
        <w:t xml:space="preserve">,                    </w:t>
      </w:r>
      <w:r w:rsidR="00A07D3D">
        <w:rPr>
          <w:rFonts w:cs="Arial"/>
          <w:color w:val="000000" w:themeColor="text1"/>
          <w:sz w:val="24"/>
          <w:szCs w:val="24"/>
        </w:rPr>
        <w:t xml:space="preserve">      </w:t>
      </w:r>
      <w:r w:rsidR="002D1102">
        <w:rPr>
          <w:rFonts w:cs="Arial"/>
          <w:color w:val="000000" w:themeColor="text1"/>
          <w:sz w:val="24"/>
          <w:szCs w:val="24"/>
        </w:rPr>
        <w:t xml:space="preserve">   </w:t>
      </w:r>
      <w:r w:rsidR="00241422">
        <w:rPr>
          <w:rFonts w:cs="Arial"/>
          <w:color w:val="000000" w:themeColor="text1"/>
          <w:sz w:val="24"/>
          <w:szCs w:val="24"/>
        </w:rPr>
        <w:t xml:space="preserve">                        </w:t>
      </w:r>
      <w:r w:rsidR="002D1102">
        <w:rPr>
          <w:rFonts w:cs="Arial"/>
          <w:color w:val="000000" w:themeColor="text1"/>
          <w:sz w:val="24"/>
          <w:szCs w:val="24"/>
        </w:rPr>
        <w:t xml:space="preserve">  (9.1)</w:t>
      </w:r>
    </w:p>
    <w:p w:rsidR="002D1102" w:rsidRDefault="002D1102" w:rsidP="00DE7F79">
      <w:pPr>
        <w:spacing w:line="360" w:lineRule="auto"/>
        <w:ind w:left="1134" w:hanging="1134"/>
        <w:jc w:val="both"/>
        <w:rPr>
          <w:rFonts w:cs="Arial"/>
          <w:color w:val="000000" w:themeColor="text1"/>
          <w:sz w:val="24"/>
          <w:szCs w:val="24"/>
        </w:rPr>
      </w:pPr>
      <w:r>
        <w:rPr>
          <w:rFonts w:cs="Arial"/>
          <w:color w:val="000000" w:themeColor="text1"/>
          <w:sz w:val="24"/>
          <w:szCs w:val="24"/>
        </w:rPr>
        <w:t xml:space="preserve">где </w:t>
      </w: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h</m:t>
            </m:r>
          </m:e>
          <m:sub>
            <m:r>
              <w:rPr>
                <w:rFonts w:ascii="Cambria Math" w:hAnsi="Cambria Math" w:cs="Arial"/>
                <w:color w:val="000000" w:themeColor="text1"/>
                <w:sz w:val="26"/>
                <w:szCs w:val="26"/>
              </w:rPr>
              <m:t>ng</m:t>
            </m:r>
          </m:sub>
        </m:sSub>
      </m:oMath>
      <w:r>
        <w:rPr>
          <w:rFonts w:cs="Arial"/>
          <w:color w:val="000000" w:themeColor="text1"/>
          <w:sz w:val="24"/>
          <w:szCs w:val="24"/>
        </w:rPr>
        <w:t xml:space="preserve"> – высота образца при давлении, равном напряжению от собственного веса гр</w:t>
      </w:r>
      <w:r w:rsidR="00DE7F79">
        <w:rPr>
          <w:rFonts w:cs="Arial"/>
          <w:color w:val="000000" w:themeColor="text1"/>
          <w:sz w:val="24"/>
          <w:szCs w:val="24"/>
        </w:rPr>
        <w:t>унта на глубине отбора образца.</w:t>
      </w:r>
    </w:p>
    <w:p w:rsidR="002D1102" w:rsidRDefault="002D1102" w:rsidP="00B9638F">
      <w:pPr>
        <w:spacing w:line="360" w:lineRule="auto"/>
        <w:ind w:firstLine="510"/>
        <w:jc w:val="both"/>
        <w:rPr>
          <w:rFonts w:cs="Arial"/>
          <w:color w:val="000000" w:themeColor="text1"/>
          <w:sz w:val="24"/>
          <w:szCs w:val="24"/>
        </w:rPr>
      </w:pPr>
      <w:r>
        <w:rPr>
          <w:rFonts w:cs="Arial"/>
          <w:color w:val="000000" w:themeColor="text1"/>
          <w:sz w:val="24"/>
          <w:szCs w:val="24"/>
        </w:rPr>
        <w:t>Далее строят график зависимости относительных дефор</w:t>
      </w:r>
      <w:r w:rsidR="00A07D3D">
        <w:rPr>
          <w:rFonts w:cs="Arial"/>
          <w:color w:val="000000" w:themeColor="text1"/>
          <w:sz w:val="24"/>
          <w:szCs w:val="24"/>
        </w:rPr>
        <w:t>маций от вертикального давления</w:t>
      </w:r>
      <w:r>
        <w:rPr>
          <w:rFonts w:cs="Arial"/>
          <w:color w:val="000000" w:themeColor="text1"/>
          <w:sz w:val="24"/>
          <w:szCs w:val="24"/>
        </w:rPr>
        <w:t xml:space="preserve"> </w:t>
      </w:r>
      <m:oMath>
        <m:r>
          <m:rPr>
            <m:sty m:val="p"/>
          </m:rPr>
          <w:rPr>
            <w:rFonts w:ascii="Cambria Math" w:hAnsi="Cambria Math" w:cs="Arial"/>
            <w:color w:val="000000" w:themeColor="text1"/>
            <w:sz w:val="26"/>
            <w:szCs w:val="26"/>
          </w:rPr>
          <m:t>ε</m:t>
        </m:r>
        <m:r>
          <w:rPr>
            <w:rFonts w:ascii="Cambria Math" w:hAnsi="Cambria Math" w:cs="Arial"/>
            <w:color w:val="000000" w:themeColor="text1"/>
            <w:sz w:val="26"/>
            <w:szCs w:val="26"/>
          </w:rPr>
          <m:t xml:space="preserve">=f </m:t>
        </m:r>
        <m:d>
          <m:dPr>
            <m:ctrlPr>
              <w:rPr>
                <w:rFonts w:ascii="Cambria Math" w:hAnsi="Cambria Math" w:cs="Arial"/>
                <w:i/>
                <w:color w:val="000000" w:themeColor="text1"/>
                <w:sz w:val="26"/>
                <w:szCs w:val="26"/>
              </w:rPr>
            </m:ctrlPr>
          </m:dPr>
          <m:e>
            <m:r>
              <w:rPr>
                <w:rFonts w:ascii="Cambria Math" w:hAnsi="Cambria Math" w:cs="Arial"/>
                <w:color w:val="000000" w:themeColor="text1"/>
                <w:sz w:val="26"/>
                <w:szCs w:val="26"/>
              </w:rPr>
              <m:t>p</m:t>
            </m:r>
          </m:e>
        </m:d>
      </m:oMath>
      <w:r w:rsidR="00C10017" w:rsidRPr="00EC3607">
        <w:rPr>
          <w:rFonts w:cs="Arial"/>
          <w:color w:val="000000" w:themeColor="text1"/>
          <w:sz w:val="26"/>
          <w:szCs w:val="26"/>
        </w:rPr>
        <w:t xml:space="preserve"> (</w:t>
      </w:r>
      <w:r w:rsidR="00C10017" w:rsidRPr="00DC44DB">
        <w:rPr>
          <w:rFonts w:cs="Arial"/>
          <w:color w:val="000000" w:themeColor="text1"/>
          <w:sz w:val="24"/>
          <w:szCs w:val="24"/>
        </w:rPr>
        <w:t>см. приложение В</w:t>
      </w:r>
      <w:r w:rsidR="00587B8C" w:rsidRPr="00DC44DB">
        <w:rPr>
          <w:rFonts w:cs="Arial"/>
          <w:color w:val="000000" w:themeColor="text1"/>
          <w:sz w:val="24"/>
          <w:szCs w:val="24"/>
        </w:rPr>
        <w:t xml:space="preserve">, </w:t>
      </w:r>
      <w:r w:rsidR="00884C32" w:rsidRPr="00DC44DB">
        <w:rPr>
          <w:rFonts w:cs="Arial"/>
          <w:color w:val="000000" w:themeColor="text1"/>
          <w:sz w:val="24"/>
          <w:szCs w:val="24"/>
        </w:rPr>
        <w:t>рисунок</w:t>
      </w:r>
      <w:r w:rsidR="00587B8C" w:rsidRPr="00DC44DB">
        <w:rPr>
          <w:rFonts w:cs="Arial"/>
          <w:color w:val="000000" w:themeColor="text1"/>
          <w:sz w:val="24"/>
          <w:szCs w:val="24"/>
        </w:rPr>
        <w:t xml:space="preserve"> В1</w:t>
      </w:r>
      <w:r w:rsidR="00C10017" w:rsidRPr="00DC44DB">
        <w:rPr>
          <w:rFonts w:cs="Arial"/>
          <w:color w:val="000000" w:themeColor="text1"/>
          <w:sz w:val="24"/>
          <w:szCs w:val="24"/>
        </w:rPr>
        <w:t>).</w:t>
      </w:r>
    </w:p>
    <w:p w:rsidR="00C10017"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9.2 </w:t>
      </w:r>
      <w:r w:rsidR="00C10017">
        <w:rPr>
          <w:rFonts w:cs="Arial"/>
          <w:color w:val="000000" w:themeColor="text1"/>
          <w:sz w:val="24"/>
          <w:szCs w:val="24"/>
        </w:rPr>
        <w:t xml:space="preserve">В случае набухания засоленного грунта при испытаниях по схеме «трех кривых» необходимо определить свободное относительное набухание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swo</m:t>
            </m:r>
          </m:sub>
        </m:sSub>
      </m:oMath>
      <w:r w:rsidR="006F4580" w:rsidRPr="006F4580">
        <w:rPr>
          <w:rFonts w:cs="Arial"/>
          <w:color w:val="000000" w:themeColor="text1"/>
          <w:sz w:val="28"/>
          <w:szCs w:val="28"/>
        </w:rPr>
        <w:t xml:space="preserve"> </w:t>
      </w:r>
      <w:r w:rsidR="00B17359">
        <w:rPr>
          <w:rFonts w:cs="Arial"/>
          <w:color w:val="000000" w:themeColor="text1"/>
          <w:sz w:val="24"/>
          <w:szCs w:val="24"/>
        </w:rPr>
        <w:t xml:space="preserve">по </w:t>
      </w:r>
      <w:r w:rsidR="00B17359">
        <w:rPr>
          <w:rFonts w:cs="Arial"/>
          <w:color w:val="000000" w:themeColor="text1"/>
          <w:sz w:val="24"/>
          <w:szCs w:val="24"/>
        </w:rPr>
        <w:br/>
      </w:r>
      <w:r w:rsidR="00C10017" w:rsidRPr="00DC44DB">
        <w:rPr>
          <w:rFonts w:cs="Arial"/>
          <w:color w:val="000000" w:themeColor="text1"/>
          <w:sz w:val="24"/>
          <w:szCs w:val="24"/>
        </w:rPr>
        <w:t xml:space="preserve">ГОСТ </w:t>
      </w:r>
      <w:r w:rsidR="00B17359">
        <w:rPr>
          <w:rFonts w:cs="Arial"/>
          <w:color w:val="000000" w:themeColor="text1"/>
          <w:sz w:val="24"/>
          <w:szCs w:val="24"/>
        </w:rPr>
        <w:t>25100</w:t>
      </w:r>
      <w:r w:rsidR="00C10017">
        <w:rPr>
          <w:rFonts w:cs="Arial"/>
          <w:color w:val="000000" w:themeColor="text1"/>
          <w:sz w:val="24"/>
          <w:szCs w:val="24"/>
        </w:rPr>
        <w:t xml:space="preserve">, а точку, соответствующую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swo</m:t>
            </m:r>
          </m:sub>
        </m:sSub>
      </m:oMath>
      <w:r w:rsidR="00C10017">
        <w:rPr>
          <w:rFonts w:cs="Arial"/>
          <w:color w:val="000000" w:themeColor="text1"/>
          <w:sz w:val="28"/>
          <w:szCs w:val="28"/>
        </w:rPr>
        <w:t xml:space="preserve">, </w:t>
      </w:r>
      <w:r w:rsidR="00C10017" w:rsidRPr="00EC3607">
        <w:rPr>
          <w:rFonts w:cs="Arial"/>
          <w:color w:val="000000" w:themeColor="text1"/>
          <w:sz w:val="24"/>
          <w:szCs w:val="24"/>
        </w:rPr>
        <w:t>включить в график</w:t>
      </w:r>
      <w:r w:rsidR="007910A6">
        <w:rPr>
          <w:rFonts w:cs="Arial"/>
          <w:color w:val="000000" w:themeColor="text1"/>
          <w:sz w:val="28"/>
          <w:szCs w:val="28"/>
        </w:rPr>
        <w:br/>
      </w:r>
      <m:oMath>
        <m:r>
          <m:rPr>
            <m:sty m:val="p"/>
          </m:rPr>
          <w:rPr>
            <w:rFonts w:ascii="Cambria Math" w:hAnsi="Cambria Math" w:cs="Arial"/>
            <w:color w:val="000000" w:themeColor="text1"/>
            <w:sz w:val="26"/>
            <w:szCs w:val="26"/>
          </w:rPr>
          <m:t>ε</m:t>
        </m:r>
        <m:r>
          <w:rPr>
            <w:rFonts w:ascii="Cambria Math" w:hAnsi="Cambria Math" w:cs="Arial"/>
            <w:color w:val="000000" w:themeColor="text1"/>
            <w:sz w:val="26"/>
            <w:szCs w:val="26"/>
          </w:rPr>
          <m:t xml:space="preserve">=f </m:t>
        </m:r>
        <m:d>
          <m:dPr>
            <m:ctrlPr>
              <w:rPr>
                <w:rFonts w:ascii="Cambria Math" w:hAnsi="Cambria Math" w:cs="Arial"/>
                <w:i/>
                <w:color w:val="000000" w:themeColor="text1"/>
                <w:sz w:val="26"/>
                <w:szCs w:val="26"/>
              </w:rPr>
            </m:ctrlPr>
          </m:dPr>
          <m:e>
            <m:r>
              <w:rPr>
                <w:rFonts w:ascii="Cambria Math" w:hAnsi="Cambria Math" w:cs="Arial"/>
                <w:color w:val="000000" w:themeColor="text1"/>
                <w:sz w:val="26"/>
                <w:szCs w:val="26"/>
              </w:rPr>
              <m:t>p</m:t>
            </m:r>
          </m:e>
        </m:d>
      </m:oMath>
      <w:r w:rsidR="00C10017" w:rsidRPr="00EC3607">
        <w:rPr>
          <w:rFonts w:cs="Arial"/>
          <w:color w:val="000000" w:themeColor="text1"/>
          <w:sz w:val="26"/>
          <w:szCs w:val="26"/>
        </w:rPr>
        <w:t>,</w:t>
      </w:r>
      <w:r w:rsidR="00C10017">
        <w:rPr>
          <w:rFonts w:cs="Arial"/>
          <w:color w:val="000000" w:themeColor="text1"/>
          <w:sz w:val="24"/>
          <w:szCs w:val="24"/>
        </w:rPr>
        <w:t xml:space="preserve"> откладывая ее на оси ординат вверх от оси абсцисс.</w:t>
      </w:r>
    </w:p>
    <w:p w:rsidR="00C10017"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9.3 </w:t>
      </w:r>
      <w:r w:rsidR="00CF1253">
        <w:rPr>
          <w:rFonts w:cs="Arial"/>
          <w:color w:val="000000" w:themeColor="text1"/>
          <w:sz w:val="24"/>
          <w:szCs w:val="24"/>
        </w:rPr>
        <w:t>При испытании по схемам «одной кривой» и «трех кривых»</w:t>
      </w:r>
      <w:r w:rsidR="00EE1AA9" w:rsidRPr="00EE1AA9">
        <w:rPr>
          <w:rFonts w:cs="Arial"/>
          <w:color w:val="000000" w:themeColor="text1"/>
          <w:sz w:val="24"/>
          <w:szCs w:val="24"/>
        </w:rPr>
        <w:t xml:space="preserve"> характеристики сжатия засоленного грунта природной влажности определяют в соответствии </w:t>
      </w:r>
      <w:r w:rsidR="00EE1AA9" w:rsidRPr="00C61B25">
        <w:rPr>
          <w:rFonts w:cs="Arial"/>
          <w:color w:val="000000" w:themeColor="text1"/>
          <w:sz w:val="24"/>
          <w:szCs w:val="24"/>
        </w:rPr>
        <w:t xml:space="preserve">с </w:t>
      </w:r>
      <w:r w:rsidR="00EC0043" w:rsidRPr="00C61B25">
        <w:rPr>
          <w:rFonts w:cs="Arial"/>
          <w:color w:val="000000" w:themeColor="text1"/>
          <w:sz w:val="24"/>
          <w:szCs w:val="24"/>
        </w:rPr>
        <w:t>ГОСТ</w:t>
      </w:r>
      <w:r w:rsidR="00C61B25" w:rsidRPr="00C61B25">
        <w:rPr>
          <w:rFonts w:cs="Arial"/>
          <w:color w:val="000000" w:themeColor="text1"/>
          <w:sz w:val="24"/>
          <w:szCs w:val="24"/>
        </w:rPr>
        <w:t>12248</w:t>
      </w:r>
      <w:r w:rsidR="00C61B25">
        <w:rPr>
          <w:rFonts w:cs="Arial"/>
          <w:color w:val="000000" w:themeColor="text1"/>
          <w:sz w:val="24"/>
          <w:szCs w:val="24"/>
        </w:rPr>
        <w:t>.4</w:t>
      </w:r>
      <w:r w:rsidR="00EC0043">
        <w:rPr>
          <w:rFonts w:cs="Arial"/>
          <w:color w:val="000000" w:themeColor="text1"/>
          <w:sz w:val="24"/>
          <w:szCs w:val="24"/>
        </w:rPr>
        <w:t>.</w:t>
      </w:r>
    </w:p>
    <w:p w:rsidR="00EC0043"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9.4 </w:t>
      </w:r>
      <w:r w:rsidR="00EC0043" w:rsidRPr="00EC0043">
        <w:rPr>
          <w:rFonts w:cs="Arial"/>
          <w:color w:val="000000" w:themeColor="text1"/>
          <w:sz w:val="24"/>
          <w:szCs w:val="24"/>
        </w:rPr>
        <w:t>При испытании по схе</w:t>
      </w:r>
      <w:r w:rsidR="002A0CDE">
        <w:rPr>
          <w:rFonts w:cs="Arial"/>
          <w:color w:val="000000" w:themeColor="text1"/>
          <w:sz w:val="24"/>
          <w:szCs w:val="24"/>
        </w:rPr>
        <w:t>ме «одной кривой»</w:t>
      </w:r>
      <w:r w:rsidR="00EC0043" w:rsidRPr="00EC0043">
        <w:rPr>
          <w:rFonts w:cs="Arial"/>
          <w:color w:val="000000" w:themeColor="text1"/>
          <w:sz w:val="24"/>
          <w:szCs w:val="24"/>
        </w:rPr>
        <w:t xml:space="preserve"> относительную просадочность засоленного грунта</w:t>
      </w:r>
      <w:r w:rsidR="00CF1253">
        <w:rPr>
          <w:rFonts w:cs="Arial"/>
          <w:color w:val="000000" w:themeColor="text1"/>
          <w:sz w:val="24"/>
          <w:szCs w:val="24"/>
        </w:rPr>
        <w:t xml:space="preserve">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sl</m:t>
            </m:r>
          </m:sub>
        </m:sSub>
      </m:oMath>
      <w:r w:rsidR="00CF1253">
        <w:rPr>
          <w:rFonts w:cs="Arial"/>
          <w:color w:val="000000" w:themeColor="text1"/>
          <w:sz w:val="24"/>
          <w:szCs w:val="24"/>
        </w:rPr>
        <w:t xml:space="preserve"> </w:t>
      </w:r>
      <w:r w:rsidR="00EC0043">
        <w:rPr>
          <w:rFonts w:cs="Arial"/>
          <w:color w:val="000000" w:themeColor="text1"/>
          <w:sz w:val="24"/>
          <w:szCs w:val="24"/>
        </w:rPr>
        <w:t xml:space="preserve">по </w:t>
      </w:r>
      <w:r w:rsidR="00EC0043" w:rsidRPr="00DC44DB">
        <w:rPr>
          <w:rFonts w:cs="Arial"/>
          <w:color w:val="000000" w:themeColor="text1"/>
          <w:sz w:val="24"/>
          <w:szCs w:val="24"/>
        </w:rPr>
        <w:t>ГОСТ 23161.</w:t>
      </w:r>
    </w:p>
    <w:p w:rsidR="00EC0043" w:rsidRPr="00241422"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9.5 </w:t>
      </w:r>
      <w:r w:rsidR="00EC0043" w:rsidRPr="00EC0043">
        <w:rPr>
          <w:rFonts w:cs="Arial"/>
          <w:color w:val="000000" w:themeColor="text1"/>
          <w:sz w:val="24"/>
          <w:szCs w:val="24"/>
        </w:rPr>
        <w:t>Относительное суффозионное сжатие грунта</w:t>
      </w:r>
      <w:r w:rsidR="00EC0043">
        <w:rPr>
          <w:rFonts w:cs="Arial"/>
          <w:color w:val="000000" w:themeColor="text1"/>
          <w:sz w:val="24"/>
          <w:szCs w:val="24"/>
        </w:rPr>
        <w:t xml:space="preserve">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sf</m:t>
            </m:r>
          </m:sub>
        </m:sSub>
      </m:oMath>
      <w:r w:rsidR="00CF1253">
        <w:rPr>
          <w:rFonts w:cs="Arial"/>
          <w:color w:val="000000" w:themeColor="text1"/>
          <w:sz w:val="24"/>
          <w:szCs w:val="24"/>
        </w:rPr>
        <w:t xml:space="preserve"> при испытании по схеме «одной кривой»</w:t>
      </w:r>
      <w:r w:rsidR="00EC0043" w:rsidRPr="00241422">
        <w:rPr>
          <w:rFonts w:cs="Arial"/>
          <w:color w:val="000000" w:themeColor="text1"/>
          <w:sz w:val="24"/>
          <w:szCs w:val="24"/>
        </w:rPr>
        <w:t xml:space="preserve"> и при наличии просадочных деформаций определяют как дополнительное относительное сжатие образца грунта при заданном давлении и непреры</w:t>
      </w:r>
      <w:r w:rsidR="009C3877">
        <w:rPr>
          <w:rFonts w:cs="Arial"/>
          <w:color w:val="000000" w:themeColor="text1"/>
          <w:sz w:val="24"/>
          <w:szCs w:val="24"/>
        </w:rPr>
        <w:t>вной фильтрации воды по формуле</w:t>
      </w:r>
    </w:p>
    <w:p w:rsidR="00EC0043" w:rsidRPr="00EC0043" w:rsidRDefault="006079CA" w:rsidP="00B9638F">
      <w:pPr>
        <w:spacing w:line="360" w:lineRule="auto"/>
        <w:ind w:firstLine="510"/>
        <w:jc w:val="right"/>
        <w:rPr>
          <w:rFonts w:cs="Arial"/>
          <w:color w:val="000000" w:themeColor="text1"/>
          <w:sz w:val="24"/>
          <w:szCs w:val="24"/>
        </w:rPr>
      </w:pP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sf</m:t>
            </m:r>
          </m:sub>
        </m:sSub>
        <m:r>
          <w:rPr>
            <w:rFonts w:ascii="Cambria Math" w:hAnsi="Cambria Math" w:cs="Arial"/>
            <w:color w:val="000000" w:themeColor="text1"/>
            <w:sz w:val="28"/>
            <w:szCs w:val="28"/>
          </w:rPr>
          <m:t>=</m:t>
        </m:r>
        <m:f>
          <m:fPr>
            <m:ctrlPr>
              <w:rPr>
                <w:rFonts w:ascii="Cambria Math" w:hAnsi="Cambria Math" w:cs="Arial"/>
                <w:i/>
                <w:color w:val="000000" w:themeColor="text1"/>
                <w:sz w:val="28"/>
                <w:szCs w:val="28"/>
              </w:rPr>
            </m:ctrlPr>
          </m:fPr>
          <m:num>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m:t>
                </m:r>
                <m:r>
                  <w:rPr>
                    <w:rFonts w:ascii="Cambria Math" w:hAnsi="Cambria Math" w:cs="Arial"/>
                    <w:color w:val="000000" w:themeColor="text1"/>
                    <w:sz w:val="28"/>
                    <w:szCs w:val="28"/>
                  </w:rPr>
                  <m:t>h</m:t>
                </m:r>
              </m:e>
              <m:sub>
                <m:r>
                  <w:rPr>
                    <w:rFonts w:ascii="Cambria Math" w:hAnsi="Cambria Math" w:cs="Arial"/>
                    <w:color w:val="000000" w:themeColor="text1"/>
                    <w:sz w:val="28"/>
                    <w:szCs w:val="28"/>
                  </w:rPr>
                  <m:t>sf</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ng</m:t>
                </m:r>
              </m:sub>
            </m:sSub>
          </m:den>
        </m:f>
        <m:r>
          <w:rPr>
            <w:rFonts w:ascii="Cambria Math" w:hAnsi="Cambria Math" w:cs="Arial"/>
            <w:color w:val="000000" w:themeColor="text1"/>
            <w:sz w:val="28"/>
            <w:szCs w:val="28"/>
          </w:rPr>
          <m:t>=</m:t>
        </m:r>
        <m:f>
          <m:fPr>
            <m:ctrlPr>
              <w:rPr>
                <w:rFonts w:ascii="Cambria Math" w:hAnsi="Cambria Math" w:cs="Arial"/>
                <w:i/>
                <w:color w:val="000000" w:themeColor="text1"/>
                <w:sz w:val="28"/>
                <w:szCs w:val="28"/>
              </w:rPr>
            </m:ctrlPr>
          </m:fPr>
          <m:num>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sat,p</m:t>
                </m:r>
              </m:sub>
            </m:sSub>
            <m:r>
              <w:rPr>
                <w:rFonts w:ascii="Cambria Math" w:hAnsi="Cambria Math" w:cs="Arial"/>
                <w:color w:val="000000" w:themeColor="text1"/>
                <w:sz w:val="28"/>
                <w:szCs w:val="28"/>
              </w:rPr>
              <m:t>-</m:t>
            </m:r>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sf,p</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ng</m:t>
                </m:r>
              </m:sub>
            </m:sSub>
          </m:den>
        </m:f>
      </m:oMath>
      <w:r w:rsidR="00EC0043" w:rsidRPr="00435E8B">
        <w:rPr>
          <w:rFonts w:cs="Arial"/>
          <w:color w:val="000000" w:themeColor="text1"/>
          <w:sz w:val="28"/>
          <w:szCs w:val="28"/>
        </w:rPr>
        <w:t>,</w:t>
      </w:r>
      <w:r w:rsidR="00EC0043">
        <w:rPr>
          <w:rFonts w:cs="Arial"/>
          <w:color w:val="000000" w:themeColor="text1"/>
          <w:sz w:val="24"/>
          <w:szCs w:val="24"/>
        </w:rPr>
        <w:t xml:space="preserve">         </w:t>
      </w:r>
      <w:r w:rsidR="00B9638F">
        <w:rPr>
          <w:rFonts w:cs="Arial"/>
          <w:color w:val="000000" w:themeColor="text1"/>
          <w:sz w:val="24"/>
          <w:szCs w:val="24"/>
        </w:rPr>
        <w:t xml:space="preserve">   </w:t>
      </w:r>
      <w:r w:rsidR="00241422">
        <w:rPr>
          <w:rFonts w:cs="Arial"/>
          <w:color w:val="000000" w:themeColor="text1"/>
          <w:sz w:val="24"/>
          <w:szCs w:val="24"/>
        </w:rPr>
        <w:t xml:space="preserve">                              </w:t>
      </w:r>
      <w:r w:rsidR="00EC0043">
        <w:rPr>
          <w:rFonts w:cs="Arial"/>
          <w:color w:val="000000" w:themeColor="text1"/>
          <w:sz w:val="24"/>
          <w:szCs w:val="24"/>
        </w:rPr>
        <w:t xml:space="preserve"> (9.2)</w:t>
      </w:r>
    </w:p>
    <w:p w:rsidR="00C10017" w:rsidRDefault="002A0CDE" w:rsidP="002A0CDE">
      <w:pPr>
        <w:spacing w:line="360" w:lineRule="auto"/>
        <w:ind w:left="1418" w:hanging="1418"/>
        <w:jc w:val="both"/>
        <w:rPr>
          <w:rFonts w:cs="Arial"/>
          <w:color w:val="000000" w:themeColor="text1"/>
          <w:sz w:val="24"/>
          <w:szCs w:val="24"/>
        </w:rPr>
      </w:pPr>
      <w:r>
        <w:rPr>
          <w:rFonts w:cs="Arial"/>
          <w:color w:val="000000" w:themeColor="text1"/>
          <w:sz w:val="24"/>
          <w:szCs w:val="24"/>
        </w:rPr>
        <w:t>где</w:t>
      </w:r>
      <w:r w:rsidR="00EC0043">
        <w:rPr>
          <w:rFonts w:cs="Arial"/>
          <w:i/>
          <w:color w:val="000000" w:themeColor="text1"/>
          <w:sz w:val="24"/>
          <w:szCs w:val="24"/>
        </w:rPr>
        <w:t xml:space="preserve">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m:t>
            </m:r>
            <m:r>
              <w:rPr>
                <w:rFonts w:ascii="Cambria Math" w:hAnsi="Cambria Math" w:cs="Arial"/>
                <w:color w:val="000000" w:themeColor="text1"/>
                <w:sz w:val="26"/>
                <w:szCs w:val="26"/>
              </w:rPr>
              <m:t>h</m:t>
            </m:r>
          </m:e>
          <m:sub>
            <m:r>
              <w:rPr>
                <w:rFonts w:ascii="Cambria Math" w:hAnsi="Cambria Math" w:cs="Arial"/>
                <w:color w:val="000000" w:themeColor="text1"/>
                <w:sz w:val="26"/>
                <w:szCs w:val="26"/>
              </w:rPr>
              <m:t>sf</m:t>
            </m:r>
          </m:sub>
        </m:sSub>
      </m:oMath>
      <w:r w:rsidR="00EC0043">
        <w:rPr>
          <w:rFonts w:cs="Arial"/>
          <w:i/>
          <w:color w:val="000000" w:themeColor="text1"/>
          <w:sz w:val="24"/>
          <w:szCs w:val="24"/>
        </w:rPr>
        <w:t xml:space="preserve"> </w:t>
      </w:r>
      <w:r>
        <w:rPr>
          <w:rFonts w:cs="Arial"/>
          <w:color w:val="000000" w:themeColor="text1"/>
          <w:sz w:val="24"/>
          <w:szCs w:val="24"/>
        </w:rPr>
        <w:t>–</w:t>
      </w:r>
      <w:r w:rsidR="00EC0043">
        <w:rPr>
          <w:rFonts w:cs="Arial"/>
          <w:i/>
          <w:color w:val="000000" w:themeColor="text1"/>
          <w:sz w:val="24"/>
          <w:szCs w:val="24"/>
        </w:rPr>
        <w:t xml:space="preserve"> </w:t>
      </w:r>
      <w:r w:rsidR="00EC0043" w:rsidRPr="00EC0043">
        <w:rPr>
          <w:rFonts w:cs="Arial"/>
          <w:color w:val="000000" w:themeColor="text1"/>
          <w:sz w:val="24"/>
          <w:szCs w:val="24"/>
        </w:rPr>
        <w:t>суффозионное сжатие грунта при постоянной фильтрации и заданном давлении (абсолютное суффозионное сжатие), мм;</w:t>
      </w:r>
    </w:p>
    <w:p w:rsidR="00EC0043"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h</m:t>
            </m:r>
          </m:e>
          <m:sub>
            <m:r>
              <w:rPr>
                <w:rFonts w:ascii="Cambria Math" w:hAnsi="Cambria Math" w:cs="Arial"/>
                <w:color w:val="000000" w:themeColor="text1"/>
                <w:sz w:val="26"/>
                <w:szCs w:val="26"/>
              </w:rPr>
              <m:t>sat,p</m:t>
            </m:r>
          </m:sub>
        </m:sSub>
      </m:oMath>
      <w:r w:rsidR="00EC0043">
        <w:rPr>
          <w:rFonts w:cs="Arial"/>
          <w:color w:val="000000" w:themeColor="text1"/>
          <w:sz w:val="24"/>
          <w:szCs w:val="24"/>
        </w:rPr>
        <w:t xml:space="preserve"> – высота</w:t>
      </w:r>
      <w:bookmarkStart w:id="11" w:name="_GoBack"/>
      <w:bookmarkEnd w:id="11"/>
      <w:r w:rsidR="00EC0043">
        <w:rPr>
          <w:rFonts w:cs="Arial"/>
          <w:color w:val="000000" w:themeColor="text1"/>
          <w:sz w:val="24"/>
          <w:szCs w:val="24"/>
        </w:rPr>
        <w:t xml:space="preserve"> </w:t>
      </w:r>
      <w:r w:rsidR="00EC0043" w:rsidRPr="00EC0043">
        <w:rPr>
          <w:rFonts w:cs="Arial"/>
          <w:color w:val="000000" w:themeColor="text1"/>
          <w:sz w:val="24"/>
          <w:szCs w:val="24"/>
        </w:rPr>
        <w:t>образца замоченного грунта при заданном давлении, мм;</w:t>
      </w:r>
    </w:p>
    <w:p w:rsidR="00EC0043"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h</m:t>
            </m:r>
          </m:e>
          <m:sub>
            <m:r>
              <w:rPr>
                <w:rFonts w:ascii="Cambria Math" w:hAnsi="Cambria Math" w:cs="Arial"/>
                <w:color w:val="000000" w:themeColor="text1"/>
                <w:sz w:val="26"/>
                <w:szCs w:val="26"/>
              </w:rPr>
              <m:t>sf,p</m:t>
            </m:r>
          </m:sub>
        </m:sSub>
      </m:oMath>
      <w:r w:rsidR="008D7F8C">
        <w:rPr>
          <w:rFonts w:cs="Arial"/>
          <w:color w:val="000000" w:themeColor="text1"/>
          <w:sz w:val="24"/>
          <w:szCs w:val="24"/>
        </w:rPr>
        <w:t xml:space="preserve"> –</w:t>
      </w:r>
      <w:r w:rsidR="00EC0043">
        <w:rPr>
          <w:rFonts w:cs="Arial"/>
          <w:color w:val="000000" w:themeColor="text1"/>
          <w:sz w:val="24"/>
          <w:szCs w:val="24"/>
        </w:rPr>
        <w:t xml:space="preserve"> </w:t>
      </w:r>
      <w:r w:rsidR="00EC0043" w:rsidRPr="00EC0043">
        <w:rPr>
          <w:rFonts w:cs="Arial"/>
          <w:color w:val="000000" w:themeColor="text1"/>
          <w:sz w:val="24"/>
          <w:szCs w:val="24"/>
        </w:rPr>
        <w:t>высота образца после сжатия в условиях постоянной фильтрации жидкости при заданном давлении, мм.</w:t>
      </w:r>
    </w:p>
    <w:p w:rsidR="00241422"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9.6 </w:t>
      </w:r>
      <w:r w:rsidR="00241422" w:rsidRPr="00241422">
        <w:rPr>
          <w:rFonts w:cs="Arial"/>
          <w:color w:val="000000" w:themeColor="text1"/>
          <w:sz w:val="24"/>
          <w:szCs w:val="24"/>
        </w:rPr>
        <w:t xml:space="preserve">Относительное суффозионное сжатие грунта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ε</m:t>
            </m:r>
          </m:e>
          <m:sub>
            <m:r>
              <w:rPr>
                <w:rFonts w:ascii="Cambria Math" w:hAnsi="Cambria Math" w:cs="Arial"/>
                <w:color w:val="000000" w:themeColor="text1"/>
                <w:sz w:val="26"/>
                <w:szCs w:val="26"/>
                <w:lang w:val="en-US"/>
              </w:rPr>
              <m:t>sf</m:t>
            </m:r>
          </m:sub>
        </m:sSub>
      </m:oMath>
      <w:r w:rsidR="009C3877">
        <w:rPr>
          <w:rFonts w:cs="Arial"/>
          <w:color w:val="000000" w:themeColor="text1"/>
          <w:sz w:val="24"/>
          <w:szCs w:val="24"/>
        </w:rPr>
        <w:t xml:space="preserve"> </w:t>
      </w:r>
      <w:r w:rsidR="002A0CDE">
        <w:rPr>
          <w:rFonts w:cs="Arial"/>
          <w:color w:val="000000" w:themeColor="text1"/>
          <w:sz w:val="24"/>
          <w:szCs w:val="24"/>
        </w:rPr>
        <w:t>при испытании по схеме «одной кривой»</w:t>
      </w:r>
      <w:r w:rsidR="00241422" w:rsidRPr="00241422">
        <w:rPr>
          <w:rFonts w:cs="Arial"/>
          <w:color w:val="000000" w:themeColor="text1"/>
          <w:sz w:val="24"/>
          <w:szCs w:val="24"/>
        </w:rPr>
        <w:t xml:space="preserve"> и при </w:t>
      </w:r>
      <w:r w:rsidR="00241422">
        <w:rPr>
          <w:rFonts w:cs="Arial"/>
          <w:color w:val="000000" w:themeColor="text1"/>
          <w:sz w:val="24"/>
          <w:szCs w:val="24"/>
        </w:rPr>
        <w:t>отсутствии</w:t>
      </w:r>
      <w:r w:rsidR="00241422" w:rsidRPr="00241422">
        <w:rPr>
          <w:rFonts w:cs="Arial"/>
          <w:color w:val="000000" w:themeColor="text1"/>
          <w:sz w:val="24"/>
          <w:szCs w:val="24"/>
        </w:rPr>
        <w:t xml:space="preserve"> просадочных деформаций определяют</w:t>
      </w:r>
      <w:r w:rsidR="002A0CDE">
        <w:rPr>
          <w:rFonts w:cs="Arial"/>
          <w:color w:val="000000" w:themeColor="text1"/>
          <w:sz w:val="24"/>
          <w:szCs w:val="24"/>
        </w:rPr>
        <w:t xml:space="preserve"> по формуле</w:t>
      </w:r>
    </w:p>
    <w:p w:rsidR="00241422" w:rsidRDefault="006079CA" w:rsidP="00B9638F">
      <w:pPr>
        <w:spacing w:line="360" w:lineRule="auto"/>
        <w:ind w:firstLine="510"/>
        <w:jc w:val="right"/>
        <w:rPr>
          <w:rFonts w:cs="Arial"/>
          <w:color w:val="000000" w:themeColor="text1"/>
          <w:sz w:val="24"/>
          <w:szCs w:val="24"/>
        </w:rPr>
      </w:pP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sf</m:t>
            </m:r>
          </m:sub>
        </m:sSub>
        <m:r>
          <w:rPr>
            <w:rFonts w:ascii="Cambria Math" w:hAnsi="Cambria Math" w:cs="Arial"/>
            <w:color w:val="000000" w:themeColor="text1"/>
            <w:sz w:val="28"/>
            <w:szCs w:val="28"/>
          </w:rPr>
          <m:t>=</m:t>
        </m:r>
        <m:f>
          <m:fPr>
            <m:ctrlPr>
              <w:rPr>
                <w:rFonts w:ascii="Cambria Math" w:hAnsi="Cambria Math" w:cs="Arial"/>
                <w:i/>
                <w:color w:val="000000" w:themeColor="text1"/>
                <w:sz w:val="28"/>
                <w:szCs w:val="28"/>
              </w:rPr>
            </m:ctrlPr>
          </m:fPr>
          <m:num>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sf</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ng</m:t>
                </m:r>
              </m:sub>
            </m:sSub>
          </m:den>
        </m:f>
        <m:r>
          <w:rPr>
            <w:rFonts w:ascii="Cambria Math" w:hAnsi="Cambria Math" w:cs="Arial"/>
            <w:color w:val="000000" w:themeColor="text1"/>
            <w:sz w:val="28"/>
            <w:szCs w:val="28"/>
          </w:rPr>
          <m:t>=</m:t>
        </m:r>
        <m:f>
          <m:fPr>
            <m:ctrlPr>
              <w:rPr>
                <w:rFonts w:ascii="Cambria Math" w:hAnsi="Cambria Math" w:cs="Arial"/>
                <w:i/>
                <w:color w:val="000000" w:themeColor="text1"/>
                <w:sz w:val="28"/>
                <w:szCs w:val="28"/>
              </w:rPr>
            </m:ctrlPr>
          </m:fPr>
          <m:num>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p</m:t>
                </m:r>
              </m:sub>
            </m:sSub>
            <m:r>
              <w:rPr>
                <w:rFonts w:ascii="Cambria Math" w:hAnsi="Cambria Math" w:cs="Arial"/>
                <w:color w:val="000000" w:themeColor="text1"/>
                <w:sz w:val="28"/>
                <w:szCs w:val="28"/>
              </w:rPr>
              <m:t>-</m:t>
            </m:r>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sf,p</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h</m:t>
                </m:r>
              </m:e>
              <m:sub>
                <m:r>
                  <w:rPr>
                    <w:rFonts w:ascii="Cambria Math" w:hAnsi="Cambria Math" w:cs="Arial"/>
                    <w:color w:val="000000" w:themeColor="text1"/>
                    <w:sz w:val="28"/>
                    <w:szCs w:val="28"/>
                  </w:rPr>
                  <m:t>ng</m:t>
                </m:r>
              </m:sub>
            </m:sSub>
          </m:den>
        </m:f>
      </m:oMath>
      <w:r w:rsidR="00241422">
        <w:rPr>
          <w:rFonts w:cs="Arial"/>
          <w:color w:val="000000" w:themeColor="text1"/>
          <w:sz w:val="24"/>
          <w:szCs w:val="24"/>
        </w:rPr>
        <w:t xml:space="preserve">,           </w:t>
      </w:r>
      <w:r w:rsidR="00B9638F">
        <w:rPr>
          <w:rFonts w:cs="Arial"/>
          <w:color w:val="000000" w:themeColor="text1"/>
          <w:sz w:val="24"/>
          <w:szCs w:val="24"/>
        </w:rPr>
        <w:t xml:space="preserve"> </w:t>
      </w:r>
      <w:r w:rsidR="00241422">
        <w:rPr>
          <w:rFonts w:cs="Arial"/>
          <w:color w:val="000000" w:themeColor="text1"/>
          <w:sz w:val="24"/>
          <w:szCs w:val="24"/>
        </w:rPr>
        <w:t xml:space="preserve">        </w:t>
      </w:r>
      <w:r w:rsidR="00435E8B">
        <w:rPr>
          <w:rFonts w:cs="Arial"/>
          <w:color w:val="000000" w:themeColor="text1"/>
          <w:sz w:val="24"/>
          <w:szCs w:val="24"/>
        </w:rPr>
        <w:t xml:space="preserve">  </w:t>
      </w:r>
      <w:r w:rsidR="00241422">
        <w:rPr>
          <w:rFonts w:cs="Arial"/>
          <w:color w:val="000000" w:themeColor="text1"/>
          <w:sz w:val="24"/>
          <w:szCs w:val="24"/>
        </w:rPr>
        <w:t xml:space="preserve">                     (9.3)</w:t>
      </w:r>
    </w:p>
    <w:p w:rsidR="00241422" w:rsidRDefault="006F4580" w:rsidP="002A0CDE">
      <w:pPr>
        <w:spacing w:line="360" w:lineRule="auto"/>
        <w:jc w:val="both"/>
        <w:rPr>
          <w:rFonts w:cs="Arial"/>
          <w:color w:val="000000" w:themeColor="text1"/>
          <w:sz w:val="24"/>
          <w:szCs w:val="24"/>
        </w:rPr>
      </w:pPr>
      <w:r>
        <w:rPr>
          <w:rFonts w:cs="Arial"/>
          <w:color w:val="000000" w:themeColor="text1"/>
          <w:sz w:val="24"/>
          <w:szCs w:val="24"/>
        </w:rPr>
        <w:t>где</w:t>
      </w:r>
      <w:r w:rsidR="00241422">
        <w:rPr>
          <w:rFonts w:cs="Arial"/>
          <w:color w:val="000000" w:themeColor="text1"/>
          <w:sz w:val="24"/>
          <w:szCs w:val="24"/>
        </w:rPr>
        <w:t xml:space="preserve"> </w:t>
      </w: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h</m:t>
            </m:r>
          </m:e>
          <m:sub>
            <m:r>
              <w:rPr>
                <w:rFonts w:ascii="Cambria Math" w:hAnsi="Cambria Math" w:cs="Arial"/>
                <w:color w:val="000000" w:themeColor="text1"/>
                <w:sz w:val="26"/>
                <w:szCs w:val="26"/>
              </w:rPr>
              <m:t>p</m:t>
            </m:r>
          </m:sub>
        </m:sSub>
      </m:oMath>
      <w:r>
        <w:rPr>
          <w:rFonts w:cs="Arial"/>
          <w:color w:val="000000" w:themeColor="text1"/>
          <w:sz w:val="24"/>
          <w:szCs w:val="24"/>
        </w:rPr>
        <w:t xml:space="preserve"> – высота образца </w:t>
      </w:r>
      <w:r w:rsidRPr="006F4580">
        <w:rPr>
          <w:rFonts w:cs="Arial"/>
          <w:color w:val="000000" w:themeColor="text1"/>
          <w:sz w:val="24"/>
          <w:szCs w:val="24"/>
        </w:rPr>
        <w:t>грунта природной влажности при заданном давлении, мм.</w:t>
      </w:r>
    </w:p>
    <w:p w:rsidR="00EC0043" w:rsidRDefault="00EC0043" w:rsidP="00B9638F">
      <w:pPr>
        <w:spacing w:line="360" w:lineRule="auto"/>
        <w:ind w:firstLine="510"/>
        <w:jc w:val="both"/>
        <w:rPr>
          <w:rFonts w:cs="Arial"/>
          <w:color w:val="000000" w:themeColor="text1"/>
          <w:sz w:val="24"/>
          <w:szCs w:val="24"/>
        </w:rPr>
      </w:pPr>
      <w:r>
        <w:rPr>
          <w:rFonts w:cs="Arial"/>
          <w:color w:val="000000" w:themeColor="text1"/>
          <w:sz w:val="24"/>
          <w:szCs w:val="24"/>
        </w:rPr>
        <w:t>9.</w:t>
      </w:r>
      <w:r w:rsidR="00241422">
        <w:rPr>
          <w:rFonts w:cs="Arial"/>
          <w:color w:val="000000" w:themeColor="text1"/>
          <w:sz w:val="24"/>
          <w:szCs w:val="24"/>
        </w:rPr>
        <w:t>7</w:t>
      </w:r>
      <w:r w:rsidR="000A712A">
        <w:rPr>
          <w:rFonts w:cs="Arial"/>
          <w:color w:val="000000" w:themeColor="text1"/>
          <w:sz w:val="24"/>
          <w:szCs w:val="24"/>
        </w:rPr>
        <w:t> </w:t>
      </w:r>
      <w:r w:rsidRPr="00EC0043">
        <w:rPr>
          <w:rFonts w:cs="Arial"/>
          <w:color w:val="000000" w:themeColor="text1"/>
          <w:sz w:val="24"/>
          <w:szCs w:val="24"/>
        </w:rPr>
        <w:t>Относительн</w:t>
      </w:r>
      <w:r w:rsidR="00241422">
        <w:rPr>
          <w:rFonts w:cs="Arial"/>
          <w:color w:val="000000" w:themeColor="text1"/>
          <w:sz w:val="24"/>
          <w:szCs w:val="24"/>
        </w:rPr>
        <w:t>ую</w:t>
      </w:r>
      <w:r w:rsidRPr="00EC0043">
        <w:rPr>
          <w:rFonts w:cs="Arial"/>
          <w:color w:val="000000" w:themeColor="text1"/>
          <w:sz w:val="24"/>
          <w:szCs w:val="24"/>
        </w:rPr>
        <w:t xml:space="preserve"> </w:t>
      </w:r>
      <w:r w:rsidR="009C3877">
        <w:rPr>
          <w:rFonts w:cs="Arial"/>
          <w:color w:val="000000" w:themeColor="text1"/>
          <w:sz w:val="24"/>
          <w:szCs w:val="24"/>
        </w:rPr>
        <w:t>просадочность грунта</w:t>
      </w:r>
      <w:r w:rsidR="009C3877">
        <w:rPr>
          <w:rFonts w:cs="Arial"/>
          <w:color w:val="000000" w:themeColor="text1"/>
          <w:sz w:val="28"/>
          <w:szCs w:val="28"/>
        </w:rPr>
        <w:t xml:space="preserve">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sl</m:t>
            </m:r>
          </m:sub>
        </m:sSub>
      </m:oMath>
      <w:r w:rsidR="009C3877">
        <w:rPr>
          <w:rFonts w:cs="Arial"/>
          <w:color w:val="000000" w:themeColor="text1"/>
          <w:sz w:val="28"/>
          <w:szCs w:val="28"/>
        </w:rPr>
        <w:t xml:space="preserve"> </w:t>
      </w:r>
      <w:r w:rsidR="00241422" w:rsidRPr="00241422">
        <w:rPr>
          <w:rFonts w:cs="Arial"/>
          <w:color w:val="000000" w:themeColor="text1"/>
          <w:sz w:val="24"/>
          <w:szCs w:val="24"/>
        </w:rPr>
        <w:t>для различных да</w:t>
      </w:r>
      <w:r w:rsidR="002A0CDE">
        <w:rPr>
          <w:rFonts w:cs="Arial"/>
          <w:color w:val="000000" w:themeColor="text1"/>
          <w:sz w:val="24"/>
          <w:szCs w:val="24"/>
        </w:rPr>
        <w:t>влений при испытаниях по схеме «трех кривых»</w:t>
      </w:r>
      <w:r w:rsidR="00241422" w:rsidRPr="00241422">
        <w:rPr>
          <w:rFonts w:cs="Arial"/>
          <w:color w:val="000000" w:themeColor="text1"/>
          <w:sz w:val="24"/>
          <w:szCs w:val="24"/>
        </w:rPr>
        <w:t xml:space="preserve"> определяют как разность значений относительного сжатия образцов в водонасыщенном состоянии</w:t>
      </w:r>
      <m:oMath>
        <m:r>
          <w:rPr>
            <w:rFonts w:ascii="Cambria Math" w:hAnsi="Cambria Math" w:cs="Arial"/>
            <w:color w:val="000000" w:themeColor="text1"/>
            <w:sz w:val="28"/>
            <w:szCs w:val="28"/>
          </w:rPr>
          <m:t xml:space="preserve"> </m:t>
        </m:r>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sat</m:t>
            </m:r>
            <m:r>
              <w:rPr>
                <w:rFonts w:ascii="Cambria Math" w:hAnsi="Cambria Math" w:cs="Arial"/>
                <w:color w:val="000000" w:themeColor="text1"/>
                <w:sz w:val="28"/>
                <w:szCs w:val="28"/>
              </w:rPr>
              <m:t>,</m:t>
            </m:r>
            <m:r>
              <w:rPr>
                <w:rFonts w:ascii="Cambria Math" w:hAnsi="Cambria Math" w:cs="Arial"/>
                <w:color w:val="000000" w:themeColor="text1"/>
                <w:sz w:val="28"/>
                <w:szCs w:val="28"/>
                <w:lang w:val="en-US"/>
              </w:rPr>
              <m:t>p</m:t>
            </m:r>
          </m:sub>
        </m:sSub>
      </m:oMath>
      <w:r w:rsidR="00241422" w:rsidRPr="00241422">
        <w:rPr>
          <w:rFonts w:cs="Arial"/>
          <w:color w:val="000000" w:themeColor="text1"/>
          <w:sz w:val="24"/>
          <w:szCs w:val="24"/>
        </w:rPr>
        <w:t xml:space="preserve"> </w:t>
      </w:r>
      <w:r w:rsidR="00241422">
        <w:rPr>
          <w:rFonts w:cs="Arial"/>
          <w:color w:val="000000" w:themeColor="text1"/>
          <w:sz w:val="24"/>
          <w:szCs w:val="24"/>
        </w:rPr>
        <w:t>при природной влажности</w:t>
      </w:r>
      <w:r w:rsidR="009C3877">
        <w:rPr>
          <w:rFonts w:cs="Arial"/>
          <w:color w:val="000000" w:themeColor="text1"/>
          <w:sz w:val="24"/>
          <w:szCs w:val="24"/>
        </w:rPr>
        <w:t xml:space="preserve">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w</m:t>
            </m:r>
          </m:sub>
        </m:sSub>
      </m:oMath>
      <w:r w:rsidR="009C3877">
        <w:rPr>
          <w:rFonts w:cs="Arial"/>
          <w:color w:val="000000" w:themeColor="text1"/>
          <w:sz w:val="24"/>
          <w:szCs w:val="24"/>
        </w:rPr>
        <w:t xml:space="preserve"> </w:t>
      </w:r>
      <w:r w:rsidR="00241422">
        <w:rPr>
          <w:rFonts w:cs="Arial"/>
          <w:color w:val="000000" w:themeColor="text1"/>
          <w:sz w:val="24"/>
          <w:szCs w:val="24"/>
        </w:rPr>
        <w:t xml:space="preserve">или разность ординат </w:t>
      </w:r>
      <w:r w:rsidR="009C3877">
        <w:rPr>
          <w:rFonts w:cs="Arial"/>
          <w:color w:val="000000" w:themeColor="text1"/>
          <w:sz w:val="24"/>
          <w:szCs w:val="24"/>
        </w:rPr>
        <w:t>соответствующих кривых графиков</w:t>
      </w:r>
      <w:r w:rsidR="00241422" w:rsidRPr="00241422">
        <w:rPr>
          <w:rFonts w:cs="Arial"/>
          <w:color w:val="000000" w:themeColor="text1"/>
          <w:sz w:val="24"/>
          <w:szCs w:val="24"/>
        </w:rPr>
        <w:t xml:space="preserve"> </w:t>
      </w:r>
      <m:oMath>
        <m:r>
          <m:rPr>
            <m:sty m:val="p"/>
          </m:rPr>
          <w:rPr>
            <w:rFonts w:ascii="Cambria Math" w:hAnsi="Cambria Math" w:cs="Arial"/>
            <w:color w:val="000000" w:themeColor="text1"/>
            <w:sz w:val="26"/>
            <w:szCs w:val="26"/>
          </w:rPr>
          <m:t>ε</m:t>
        </m:r>
        <m:r>
          <w:rPr>
            <w:rFonts w:ascii="Cambria Math" w:hAnsi="Cambria Math" w:cs="Arial"/>
            <w:color w:val="000000" w:themeColor="text1"/>
            <w:sz w:val="26"/>
            <w:szCs w:val="26"/>
          </w:rPr>
          <m:t>=f</m:t>
        </m:r>
        <m:d>
          <m:dPr>
            <m:ctrlPr>
              <w:rPr>
                <w:rFonts w:ascii="Cambria Math" w:hAnsi="Cambria Math" w:cs="Arial"/>
                <w:i/>
                <w:color w:val="000000" w:themeColor="text1"/>
                <w:sz w:val="26"/>
                <w:szCs w:val="26"/>
              </w:rPr>
            </m:ctrlPr>
          </m:dPr>
          <m:e>
            <m:r>
              <w:rPr>
                <w:rFonts w:ascii="Cambria Math" w:hAnsi="Cambria Math" w:cs="Arial"/>
                <w:color w:val="000000" w:themeColor="text1"/>
                <w:sz w:val="26"/>
                <w:szCs w:val="26"/>
              </w:rPr>
              <m:t>p</m:t>
            </m:r>
          </m:e>
        </m:d>
      </m:oMath>
      <w:r w:rsidR="00241422" w:rsidRPr="00241422">
        <w:rPr>
          <w:rFonts w:cs="Arial"/>
          <w:color w:val="000000" w:themeColor="text1"/>
          <w:sz w:val="24"/>
          <w:szCs w:val="24"/>
        </w:rPr>
        <w:t>.</w:t>
      </w:r>
    </w:p>
    <w:p w:rsidR="006F4580" w:rsidRPr="006F4580" w:rsidRDefault="000A712A" w:rsidP="00B9638F">
      <w:pPr>
        <w:spacing w:line="360" w:lineRule="auto"/>
        <w:ind w:firstLine="510"/>
        <w:jc w:val="both"/>
        <w:rPr>
          <w:rFonts w:cs="Arial"/>
          <w:i/>
          <w:color w:val="000000" w:themeColor="text1"/>
          <w:sz w:val="24"/>
          <w:szCs w:val="24"/>
        </w:rPr>
      </w:pPr>
      <w:r>
        <w:rPr>
          <w:rFonts w:cs="Arial"/>
          <w:color w:val="000000" w:themeColor="text1"/>
          <w:sz w:val="24"/>
          <w:szCs w:val="24"/>
        </w:rPr>
        <w:t>9.8 </w:t>
      </w:r>
      <w:r w:rsidR="006F4580" w:rsidRPr="006F4580">
        <w:rPr>
          <w:rFonts w:cs="Arial"/>
          <w:color w:val="000000" w:themeColor="text1"/>
          <w:sz w:val="24"/>
          <w:szCs w:val="24"/>
        </w:rPr>
        <w:t xml:space="preserve">Относительное суффозионное сжатие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sf</m:t>
            </m:r>
          </m:sub>
        </m:sSub>
      </m:oMath>
      <w:r w:rsidR="006F4580">
        <w:rPr>
          <w:rFonts w:cs="Arial"/>
          <w:color w:val="000000" w:themeColor="text1"/>
          <w:sz w:val="24"/>
          <w:szCs w:val="24"/>
        </w:rPr>
        <w:t xml:space="preserve"> </w:t>
      </w:r>
      <w:r w:rsidR="006F4580" w:rsidRPr="006F4580">
        <w:rPr>
          <w:rFonts w:cs="Arial"/>
          <w:color w:val="000000" w:themeColor="text1"/>
          <w:sz w:val="24"/>
          <w:szCs w:val="24"/>
        </w:rPr>
        <w:t>для различных давлений при исп</w:t>
      </w:r>
      <w:r w:rsidR="008D7F8C">
        <w:rPr>
          <w:rFonts w:cs="Arial"/>
          <w:color w:val="000000" w:themeColor="text1"/>
          <w:sz w:val="24"/>
          <w:szCs w:val="24"/>
        </w:rPr>
        <w:t>ытании по схеме «трех кривых»</w:t>
      </w:r>
      <w:r w:rsidR="006F4580" w:rsidRPr="006F4580">
        <w:rPr>
          <w:rFonts w:cs="Arial"/>
          <w:color w:val="000000" w:themeColor="text1"/>
          <w:sz w:val="24"/>
          <w:szCs w:val="24"/>
        </w:rPr>
        <w:t xml:space="preserve"> определяют как разность значений относительного сжатия образцов выщелоченного грунта и в водонасыщенном состоянии или разность ординат соответствующих кривых графика</w:t>
      </w:r>
      <w:r w:rsidR="006F4580">
        <w:rPr>
          <w:rFonts w:cs="Arial"/>
          <w:color w:val="000000" w:themeColor="text1"/>
          <w:sz w:val="24"/>
          <w:szCs w:val="24"/>
        </w:rPr>
        <w:t xml:space="preserve"> </w:t>
      </w:r>
      <m:oMath>
        <m:r>
          <m:rPr>
            <m:sty m:val="p"/>
          </m:rPr>
          <w:rPr>
            <w:rFonts w:ascii="Cambria Math" w:hAnsi="Cambria Math" w:cs="Arial"/>
            <w:color w:val="000000" w:themeColor="text1"/>
            <w:sz w:val="26"/>
            <w:szCs w:val="26"/>
          </w:rPr>
          <m:t>ε</m:t>
        </m:r>
        <m:r>
          <w:rPr>
            <w:rFonts w:ascii="Cambria Math" w:hAnsi="Cambria Math" w:cs="Arial"/>
            <w:color w:val="000000" w:themeColor="text1"/>
            <w:sz w:val="26"/>
            <w:szCs w:val="26"/>
          </w:rPr>
          <m:t>=f</m:t>
        </m:r>
        <m:d>
          <m:dPr>
            <m:ctrlPr>
              <w:rPr>
                <w:rFonts w:ascii="Cambria Math" w:hAnsi="Cambria Math" w:cs="Arial"/>
                <w:i/>
                <w:color w:val="000000" w:themeColor="text1"/>
                <w:sz w:val="26"/>
                <w:szCs w:val="26"/>
              </w:rPr>
            </m:ctrlPr>
          </m:dPr>
          <m:e>
            <m:r>
              <w:rPr>
                <w:rFonts w:ascii="Cambria Math" w:hAnsi="Cambria Math" w:cs="Arial"/>
                <w:color w:val="000000" w:themeColor="text1"/>
                <w:sz w:val="26"/>
                <w:szCs w:val="26"/>
              </w:rPr>
              <m:t>p</m:t>
            </m:r>
          </m:e>
        </m:d>
      </m:oMath>
      <w:r w:rsidR="006F4580" w:rsidRPr="00EC3607">
        <w:rPr>
          <w:rFonts w:cs="Arial"/>
          <w:color w:val="000000" w:themeColor="text1"/>
          <w:sz w:val="26"/>
          <w:szCs w:val="26"/>
        </w:rPr>
        <w:t>.</w:t>
      </w:r>
      <w:r w:rsidR="006F4580">
        <w:rPr>
          <w:rFonts w:cs="Arial"/>
          <w:color w:val="000000" w:themeColor="text1"/>
          <w:sz w:val="24"/>
          <w:szCs w:val="24"/>
        </w:rPr>
        <w:t xml:space="preserve"> По значениям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ε</m:t>
            </m:r>
          </m:e>
          <m:sub>
            <m:r>
              <w:rPr>
                <w:rFonts w:ascii="Cambria Math" w:hAnsi="Cambria Math" w:cs="Arial"/>
                <w:color w:val="000000" w:themeColor="text1"/>
                <w:sz w:val="26"/>
                <w:szCs w:val="26"/>
                <w:lang w:val="en-US"/>
              </w:rPr>
              <m:t>sf</m:t>
            </m:r>
          </m:sub>
        </m:sSub>
      </m:oMath>
      <w:r w:rsidR="006F4580">
        <w:rPr>
          <w:rFonts w:cs="Arial"/>
          <w:color w:val="000000" w:themeColor="text1"/>
          <w:sz w:val="24"/>
          <w:szCs w:val="24"/>
        </w:rPr>
        <w:t xml:space="preserve"> строят график зависимости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ε</m:t>
            </m:r>
          </m:e>
          <m:sub>
            <m:r>
              <w:rPr>
                <w:rFonts w:ascii="Cambria Math" w:hAnsi="Cambria Math" w:cs="Arial"/>
                <w:color w:val="000000" w:themeColor="text1"/>
                <w:sz w:val="26"/>
                <w:szCs w:val="26"/>
                <w:lang w:val="en-US"/>
              </w:rPr>
              <m:t>sf</m:t>
            </m:r>
          </m:sub>
        </m:sSub>
        <m:r>
          <w:rPr>
            <w:rFonts w:ascii="Cambria Math" w:hAnsi="Cambria Math" w:cs="Arial"/>
            <w:color w:val="000000" w:themeColor="text1"/>
            <w:sz w:val="26"/>
            <w:szCs w:val="26"/>
          </w:rPr>
          <m:t>=</m:t>
        </m:r>
        <m:r>
          <w:rPr>
            <w:rFonts w:ascii="Cambria Math" w:hAnsi="Cambria Math" w:cs="Arial"/>
            <w:color w:val="000000" w:themeColor="text1"/>
            <w:sz w:val="26"/>
            <w:szCs w:val="26"/>
            <w:lang w:val="en-US"/>
          </w:rPr>
          <m:t>f</m:t>
        </m:r>
        <m:d>
          <m:dPr>
            <m:ctrlPr>
              <w:rPr>
                <w:rFonts w:ascii="Cambria Math" w:hAnsi="Cambria Math" w:cs="Arial"/>
                <w:i/>
                <w:color w:val="000000" w:themeColor="text1"/>
                <w:sz w:val="26"/>
                <w:szCs w:val="26"/>
                <w:lang w:val="en-US"/>
              </w:rPr>
            </m:ctrlPr>
          </m:dPr>
          <m:e>
            <m:r>
              <w:rPr>
                <w:rFonts w:ascii="Cambria Math" w:hAnsi="Cambria Math" w:cs="Arial"/>
                <w:color w:val="000000" w:themeColor="text1"/>
                <w:sz w:val="26"/>
                <w:szCs w:val="26"/>
                <w:lang w:val="en-US"/>
              </w:rPr>
              <m:t>p</m:t>
            </m:r>
          </m:e>
        </m:d>
      </m:oMath>
      <w:r w:rsidR="006F4580" w:rsidRPr="00EC3607">
        <w:rPr>
          <w:rFonts w:cs="Arial"/>
          <w:color w:val="000000" w:themeColor="text1"/>
          <w:sz w:val="26"/>
          <w:szCs w:val="26"/>
        </w:rPr>
        <w:t>,</w:t>
      </w:r>
      <w:r w:rsidR="006F4580">
        <w:rPr>
          <w:rFonts w:cs="Arial"/>
          <w:color w:val="000000" w:themeColor="text1"/>
          <w:sz w:val="24"/>
          <w:szCs w:val="24"/>
        </w:rPr>
        <w:t xml:space="preserve"> см. </w:t>
      </w:r>
      <w:r w:rsidR="006F4580" w:rsidRPr="00C61B25">
        <w:rPr>
          <w:rFonts w:cs="Arial"/>
          <w:color w:val="000000" w:themeColor="text1"/>
          <w:sz w:val="24"/>
          <w:szCs w:val="24"/>
        </w:rPr>
        <w:t xml:space="preserve">приложение </w:t>
      </w:r>
      <w:r w:rsidR="00587B8C" w:rsidRPr="00C61B25">
        <w:rPr>
          <w:rFonts w:cs="Arial"/>
          <w:color w:val="000000" w:themeColor="text1"/>
          <w:sz w:val="24"/>
          <w:szCs w:val="24"/>
        </w:rPr>
        <w:t>В</w:t>
      </w:r>
      <w:r w:rsidR="006F4580" w:rsidRPr="00C61B25">
        <w:rPr>
          <w:rFonts w:cs="Arial"/>
          <w:color w:val="000000" w:themeColor="text1"/>
          <w:sz w:val="24"/>
          <w:szCs w:val="24"/>
        </w:rPr>
        <w:t xml:space="preserve">, </w:t>
      </w:r>
      <w:r w:rsidR="00884C32" w:rsidRPr="00C61B25">
        <w:rPr>
          <w:rFonts w:cs="Arial"/>
          <w:color w:val="000000" w:themeColor="text1"/>
          <w:sz w:val="24"/>
          <w:szCs w:val="24"/>
        </w:rPr>
        <w:t>рисунок</w:t>
      </w:r>
      <w:r w:rsidR="006F4580" w:rsidRPr="00C61B25">
        <w:rPr>
          <w:rFonts w:cs="Arial"/>
          <w:color w:val="000000" w:themeColor="text1"/>
          <w:sz w:val="24"/>
          <w:szCs w:val="24"/>
        </w:rPr>
        <w:t xml:space="preserve"> </w:t>
      </w:r>
      <w:r w:rsidR="00587B8C" w:rsidRPr="00C61B25">
        <w:rPr>
          <w:rFonts w:cs="Arial"/>
          <w:color w:val="000000" w:themeColor="text1"/>
          <w:sz w:val="24"/>
          <w:szCs w:val="24"/>
        </w:rPr>
        <w:t>В</w:t>
      </w:r>
      <w:r w:rsidR="006F4580" w:rsidRPr="00C61B25">
        <w:rPr>
          <w:rFonts w:cs="Arial"/>
          <w:color w:val="000000" w:themeColor="text1"/>
          <w:sz w:val="24"/>
          <w:szCs w:val="24"/>
        </w:rPr>
        <w:t>.</w:t>
      </w:r>
      <w:r w:rsidR="00587B8C" w:rsidRPr="00C61B25">
        <w:rPr>
          <w:rFonts w:cs="Arial"/>
          <w:color w:val="000000" w:themeColor="text1"/>
          <w:sz w:val="24"/>
          <w:szCs w:val="24"/>
        </w:rPr>
        <w:t>2</w:t>
      </w:r>
      <w:r w:rsidR="006F4580" w:rsidRPr="00C61B25">
        <w:rPr>
          <w:rFonts w:cs="Arial"/>
          <w:color w:val="000000" w:themeColor="text1"/>
          <w:sz w:val="24"/>
          <w:szCs w:val="24"/>
        </w:rPr>
        <w:t>.</w:t>
      </w:r>
    </w:p>
    <w:p w:rsidR="006F4580"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9.9 </w:t>
      </w:r>
      <w:r w:rsidR="006F4580" w:rsidRPr="006F4580">
        <w:rPr>
          <w:rFonts w:cs="Arial"/>
          <w:color w:val="000000" w:themeColor="text1"/>
          <w:sz w:val="24"/>
          <w:szCs w:val="24"/>
        </w:rPr>
        <w:t>Начальное давление суффозионного сжатия</w:t>
      </w:r>
      <w:r w:rsidR="00191580" w:rsidRPr="00191580">
        <w:rPr>
          <w:rFonts w:cs="Arial"/>
          <w:color w:val="000000" w:themeColor="text1"/>
          <w:sz w:val="24"/>
          <w:szCs w:val="24"/>
        </w:rPr>
        <w:t xml:space="preserve"> </w:t>
      </w: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p</m:t>
            </m:r>
          </m:e>
          <m:sub>
            <m:r>
              <w:rPr>
                <w:rFonts w:ascii="Cambria Math" w:hAnsi="Cambria Math" w:cs="Arial"/>
                <w:color w:val="000000" w:themeColor="text1"/>
                <w:sz w:val="26"/>
                <w:szCs w:val="26"/>
                <w:lang w:val="en-US"/>
              </w:rPr>
              <m:t>sf</m:t>
            </m:r>
          </m:sub>
        </m:sSub>
      </m:oMath>
      <w:r w:rsidR="00191580" w:rsidRPr="00191580">
        <w:rPr>
          <w:rFonts w:cs="Arial"/>
          <w:color w:val="000000" w:themeColor="text1"/>
          <w:sz w:val="24"/>
          <w:szCs w:val="24"/>
        </w:rPr>
        <w:t xml:space="preserve"> </w:t>
      </w:r>
      <w:r w:rsidR="00191580">
        <w:rPr>
          <w:rFonts w:cs="Arial"/>
          <w:color w:val="000000" w:themeColor="text1"/>
          <w:sz w:val="24"/>
          <w:szCs w:val="24"/>
        </w:rPr>
        <w:t xml:space="preserve">определяют по графику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lang w:val="en-US"/>
              </w:rPr>
              <m:t>ε</m:t>
            </m:r>
          </m:e>
          <m:sub>
            <m:r>
              <w:rPr>
                <w:rFonts w:ascii="Cambria Math" w:hAnsi="Cambria Math" w:cs="Arial"/>
                <w:color w:val="000000" w:themeColor="text1"/>
                <w:sz w:val="26"/>
                <w:szCs w:val="26"/>
                <w:lang w:val="en-US"/>
              </w:rPr>
              <m:t>sf</m:t>
            </m:r>
          </m:sub>
        </m:sSub>
        <m:r>
          <w:rPr>
            <w:rFonts w:ascii="Cambria Math" w:hAnsi="Cambria Math" w:cs="Arial"/>
            <w:color w:val="000000" w:themeColor="text1"/>
            <w:sz w:val="26"/>
            <w:szCs w:val="26"/>
          </w:rPr>
          <m:t>=</m:t>
        </m:r>
        <m:r>
          <w:rPr>
            <w:rFonts w:ascii="Cambria Math" w:hAnsi="Cambria Math" w:cs="Arial"/>
            <w:color w:val="000000" w:themeColor="text1"/>
            <w:sz w:val="26"/>
            <w:szCs w:val="26"/>
            <w:lang w:val="en-US"/>
          </w:rPr>
          <m:t>f</m:t>
        </m:r>
        <m:d>
          <m:dPr>
            <m:ctrlPr>
              <w:rPr>
                <w:rFonts w:ascii="Cambria Math" w:hAnsi="Cambria Math" w:cs="Arial"/>
                <w:i/>
                <w:color w:val="000000" w:themeColor="text1"/>
                <w:sz w:val="26"/>
                <w:szCs w:val="26"/>
                <w:lang w:val="en-US"/>
              </w:rPr>
            </m:ctrlPr>
          </m:dPr>
          <m:e>
            <m:r>
              <w:rPr>
                <w:rFonts w:ascii="Cambria Math" w:hAnsi="Cambria Math" w:cs="Arial"/>
                <w:color w:val="000000" w:themeColor="text1"/>
                <w:sz w:val="26"/>
                <w:szCs w:val="26"/>
                <w:lang w:val="en-US"/>
              </w:rPr>
              <m:t>p</m:t>
            </m:r>
          </m:e>
        </m:d>
      </m:oMath>
      <w:r w:rsidR="00191580" w:rsidRPr="00EC3607">
        <w:rPr>
          <w:rFonts w:cs="Arial"/>
          <w:color w:val="000000" w:themeColor="text1"/>
          <w:sz w:val="26"/>
          <w:szCs w:val="26"/>
        </w:rPr>
        <w:t>,</w:t>
      </w:r>
      <w:r w:rsidR="00191580">
        <w:rPr>
          <w:rFonts w:cs="Arial"/>
          <w:color w:val="000000" w:themeColor="text1"/>
          <w:sz w:val="24"/>
          <w:szCs w:val="24"/>
        </w:rPr>
        <w:t xml:space="preserve"> принимая за </w:t>
      </w: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p</m:t>
            </m:r>
          </m:e>
          <m:sub>
            <m:r>
              <w:rPr>
                <w:rFonts w:ascii="Cambria Math" w:hAnsi="Cambria Math" w:cs="Arial"/>
                <w:color w:val="000000" w:themeColor="text1"/>
                <w:sz w:val="26"/>
                <w:szCs w:val="26"/>
                <w:lang w:val="en-US"/>
              </w:rPr>
              <m:t>sf</m:t>
            </m:r>
          </m:sub>
        </m:sSub>
      </m:oMath>
      <w:r w:rsidR="00191580">
        <w:rPr>
          <w:rFonts w:cs="Arial"/>
          <w:color w:val="000000" w:themeColor="text1"/>
          <w:sz w:val="24"/>
          <w:szCs w:val="24"/>
        </w:rPr>
        <w:t xml:space="preserve"> давление, при котором относительное суффозионное сжатие равно 0,01.</w:t>
      </w:r>
    </w:p>
    <w:p w:rsidR="00191580"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9.10 </w:t>
      </w:r>
      <w:r w:rsidR="00191580" w:rsidRPr="00191580">
        <w:rPr>
          <w:rFonts w:cs="Arial"/>
          <w:color w:val="000000" w:themeColor="text1"/>
          <w:sz w:val="24"/>
          <w:szCs w:val="24"/>
        </w:rPr>
        <w:t xml:space="preserve">Относительное суффозионное сжатие вычисляют с точностью 0,001, начальное давление суффозионного сжатия </w:t>
      </w:r>
      <w:r w:rsidR="008D7F8C">
        <w:rPr>
          <w:rFonts w:cs="Arial"/>
          <w:color w:val="000000" w:themeColor="text1"/>
          <w:sz w:val="24"/>
          <w:szCs w:val="24"/>
        </w:rPr>
        <w:t>–</w:t>
      </w:r>
      <w:r w:rsidR="00191580" w:rsidRPr="00191580">
        <w:rPr>
          <w:rFonts w:cs="Arial"/>
          <w:color w:val="000000" w:themeColor="text1"/>
          <w:sz w:val="24"/>
          <w:szCs w:val="24"/>
        </w:rPr>
        <w:t xml:space="preserve"> с точностью 0,02 МПа.</w:t>
      </w:r>
    </w:p>
    <w:p w:rsidR="00191580" w:rsidRDefault="000A712A" w:rsidP="00B9638F">
      <w:pPr>
        <w:spacing w:line="360" w:lineRule="auto"/>
        <w:ind w:firstLine="510"/>
        <w:jc w:val="both"/>
        <w:rPr>
          <w:rFonts w:cs="Arial"/>
          <w:color w:val="000000" w:themeColor="text1"/>
          <w:sz w:val="24"/>
          <w:szCs w:val="24"/>
        </w:rPr>
      </w:pPr>
      <w:r>
        <w:rPr>
          <w:rFonts w:cs="Arial"/>
          <w:color w:val="000000" w:themeColor="text1"/>
          <w:sz w:val="24"/>
          <w:szCs w:val="24"/>
        </w:rPr>
        <w:t>9.11 </w:t>
      </w:r>
      <w:r w:rsidR="00C71681" w:rsidRPr="00C71681">
        <w:rPr>
          <w:rFonts w:cs="Arial"/>
          <w:color w:val="000000" w:themeColor="text1"/>
          <w:sz w:val="24"/>
          <w:szCs w:val="24"/>
        </w:rPr>
        <w:t xml:space="preserve">В процессе компрессионно-фильтрационного испытания грунта при непрерывной фильтрации воды и заданном давлении </w:t>
      </w:r>
      <w:r w:rsidR="00C71681" w:rsidRPr="00D05CFD">
        <w:rPr>
          <w:rFonts w:cs="Arial"/>
          <w:i/>
          <w:color w:val="000000" w:themeColor="text1"/>
          <w:sz w:val="24"/>
          <w:szCs w:val="24"/>
          <w:lang w:val="en-US"/>
        </w:rPr>
        <w:t>p</w:t>
      </w:r>
      <w:r w:rsidR="00C71681" w:rsidRPr="00C71681">
        <w:rPr>
          <w:rFonts w:cs="Arial"/>
          <w:color w:val="000000" w:themeColor="text1"/>
          <w:sz w:val="24"/>
          <w:szCs w:val="24"/>
        </w:rPr>
        <w:t xml:space="preserve"> следует строить график зависимости относительного суффозионного сжатия </w:t>
      </w: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ε</m:t>
            </m:r>
          </m:e>
          <m:sub>
            <m:r>
              <w:rPr>
                <w:rFonts w:ascii="Cambria Math" w:hAnsi="Cambria Math" w:cs="Arial"/>
                <w:color w:val="000000" w:themeColor="text1"/>
                <w:sz w:val="28"/>
                <w:szCs w:val="28"/>
                <w:lang w:val="en-US"/>
              </w:rPr>
              <m:t>sf</m:t>
            </m:r>
          </m:sub>
        </m:sSub>
      </m:oMath>
      <w:r w:rsidR="00C71681" w:rsidRPr="00C71681">
        <w:rPr>
          <w:rFonts w:cs="Arial"/>
          <w:color w:val="000000" w:themeColor="text1"/>
          <w:sz w:val="24"/>
          <w:szCs w:val="24"/>
        </w:rPr>
        <w:t xml:space="preserve"> от степени выщелачивания солей </w:t>
      </w:r>
      <w:r w:rsidR="00C71681" w:rsidRPr="00D05CFD">
        <w:rPr>
          <w:rFonts w:cs="Arial"/>
          <w:color w:val="000000" w:themeColor="text1"/>
          <w:sz w:val="24"/>
          <w:szCs w:val="24"/>
          <w:lang w:val="en-US"/>
        </w:rPr>
        <w:t>β</w:t>
      </w:r>
      <w:r w:rsidR="00C71681" w:rsidRPr="00D05CFD">
        <w:rPr>
          <w:rFonts w:cs="Arial"/>
          <w:i/>
          <w:color w:val="000000" w:themeColor="text1"/>
          <w:sz w:val="24"/>
          <w:szCs w:val="24"/>
          <w:vertAlign w:val="subscript"/>
          <w:lang w:val="en-US"/>
        </w:rPr>
        <w:t>t</w:t>
      </w:r>
      <w:r w:rsidR="00C71681" w:rsidRPr="00C71681">
        <w:rPr>
          <w:rFonts w:cs="Arial"/>
          <w:color w:val="000000" w:themeColor="text1"/>
          <w:sz w:val="24"/>
          <w:szCs w:val="24"/>
        </w:rPr>
        <w:t xml:space="preserve"> </w:t>
      </w:r>
      <w:r w:rsidR="00C71681" w:rsidRPr="00C61B25">
        <w:rPr>
          <w:rFonts w:cs="Arial"/>
          <w:color w:val="000000" w:themeColor="text1"/>
          <w:sz w:val="24"/>
          <w:szCs w:val="24"/>
        </w:rPr>
        <w:t xml:space="preserve">(см. приложение </w:t>
      </w:r>
      <w:r w:rsidR="00587B8C" w:rsidRPr="00C61B25">
        <w:rPr>
          <w:rFonts w:cs="Arial"/>
          <w:color w:val="000000" w:themeColor="text1"/>
          <w:sz w:val="24"/>
          <w:szCs w:val="24"/>
        </w:rPr>
        <w:t>В</w:t>
      </w:r>
      <w:r w:rsidR="00C71681" w:rsidRPr="00C61B25">
        <w:rPr>
          <w:rFonts w:cs="Arial"/>
          <w:color w:val="000000" w:themeColor="text1"/>
          <w:sz w:val="24"/>
          <w:szCs w:val="24"/>
        </w:rPr>
        <w:t xml:space="preserve">, </w:t>
      </w:r>
      <w:r w:rsidR="00884C32" w:rsidRPr="00C61B25">
        <w:rPr>
          <w:rFonts w:cs="Arial"/>
          <w:color w:val="000000" w:themeColor="text1"/>
          <w:sz w:val="24"/>
          <w:szCs w:val="24"/>
        </w:rPr>
        <w:t>рисунок</w:t>
      </w:r>
      <w:r w:rsidR="00C71681" w:rsidRPr="00C61B25">
        <w:rPr>
          <w:rFonts w:cs="Arial"/>
          <w:color w:val="000000" w:themeColor="text1"/>
          <w:sz w:val="24"/>
          <w:szCs w:val="24"/>
        </w:rPr>
        <w:t xml:space="preserve"> </w:t>
      </w:r>
      <w:r w:rsidR="00587B8C" w:rsidRPr="00C61B25">
        <w:rPr>
          <w:rFonts w:cs="Arial"/>
          <w:color w:val="000000" w:themeColor="text1"/>
          <w:sz w:val="24"/>
          <w:szCs w:val="24"/>
        </w:rPr>
        <w:t>В.3</w:t>
      </w:r>
      <w:r w:rsidR="00C71681" w:rsidRPr="00C61B25">
        <w:rPr>
          <w:rFonts w:cs="Arial"/>
          <w:color w:val="000000" w:themeColor="text1"/>
          <w:sz w:val="24"/>
          <w:szCs w:val="24"/>
        </w:rPr>
        <w:t>),</w:t>
      </w:r>
      <w:r w:rsidR="00C71681" w:rsidRPr="00C71681">
        <w:rPr>
          <w:rFonts w:cs="Arial"/>
          <w:color w:val="000000" w:themeColor="text1"/>
          <w:sz w:val="24"/>
          <w:szCs w:val="24"/>
        </w:rPr>
        <w:t xml:space="preserve"> определяемой по формуле</w:t>
      </w:r>
    </w:p>
    <w:p w:rsidR="00C71681" w:rsidRPr="00D05CFD" w:rsidRDefault="006079CA" w:rsidP="00B9638F">
      <w:pPr>
        <w:spacing w:line="360" w:lineRule="auto"/>
        <w:ind w:firstLine="510"/>
        <w:jc w:val="right"/>
        <w:rPr>
          <w:rFonts w:cs="Arial"/>
          <w:color w:val="000000" w:themeColor="text1"/>
          <w:sz w:val="24"/>
          <w:szCs w:val="24"/>
          <w:lang w:val="en-US"/>
        </w:rPr>
      </w:pPr>
      <m:oMath>
        <m:sSub>
          <m:sSubPr>
            <m:ctrlPr>
              <w:rPr>
                <w:rFonts w:ascii="Cambria Math" w:hAnsi="Cambria Math" w:cs="Arial"/>
                <w:i/>
                <w:color w:val="000000" w:themeColor="text1"/>
                <w:sz w:val="28"/>
                <w:szCs w:val="28"/>
              </w:rPr>
            </m:ctrlPr>
          </m:sSubPr>
          <m:e>
            <m:r>
              <m:rPr>
                <m:sty m:val="p"/>
              </m:rPr>
              <w:rPr>
                <w:rFonts w:ascii="Cambria Math" w:hAnsi="Cambria Math" w:cs="Arial"/>
                <w:color w:val="000000" w:themeColor="text1"/>
                <w:sz w:val="28"/>
                <w:szCs w:val="28"/>
              </w:rPr>
              <m:t>β</m:t>
            </m:r>
          </m:e>
          <m:sub>
            <m:r>
              <w:rPr>
                <w:rFonts w:ascii="Cambria Math" w:hAnsi="Cambria Math" w:cs="Arial"/>
                <w:color w:val="000000" w:themeColor="text1"/>
                <w:sz w:val="28"/>
                <w:szCs w:val="28"/>
              </w:rPr>
              <m:t>t</m:t>
            </m:r>
          </m:sub>
        </m:sSub>
        <m:r>
          <w:rPr>
            <w:rFonts w:ascii="Cambria Math" w:hAnsi="Cambria Math" w:cs="Arial"/>
            <w:color w:val="000000" w:themeColor="text1"/>
            <w:sz w:val="28"/>
            <w:szCs w:val="28"/>
            <w:lang w:val="en-US"/>
          </w:rPr>
          <m:t>=</m:t>
        </m:r>
        <m:f>
          <m:fPr>
            <m:ctrlPr>
              <w:rPr>
                <w:rFonts w:ascii="Cambria Math" w:hAnsi="Cambria Math" w:cs="Arial"/>
                <w:i/>
                <w:color w:val="000000" w:themeColor="text1"/>
                <w:sz w:val="28"/>
                <w:szCs w:val="28"/>
              </w:rPr>
            </m:ctrlPr>
          </m:fPr>
          <m:num>
            <m:nary>
              <m:naryPr>
                <m:chr m:val="∑"/>
                <m:limLoc m:val="undOvr"/>
                <m:ctrlPr>
                  <w:rPr>
                    <w:rFonts w:ascii="Cambria Math" w:hAnsi="Cambria Math" w:cs="Arial"/>
                    <w:i/>
                    <w:color w:val="000000" w:themeColor="text1"/>
                    <w:sz w:val="28"/>
                    <w:szCs w:val="28"/>
                  </w:rPr>
                </m:ctrlPr>
              </m:naryPr>
              <m:sub>
                <m:r>
                  <w:rPr>
                    <w:rFonts w:ascii="Cambria Math" w:hAnsi="Cambria Math" w:cs="Arial"/>
                    <w:color w:val="000000" w:themeColor="text1"/>
                    <w:sz w:val="28"/>
                    <w:szCs w:val="28"/>
                  </w:rPr>
                  <m:t>i</m:t>
                </m:r>
                <m:r>
                  <w:rPr>
                    <w:rFonts w:ascii="Cambria Math" w:hAnsi="Cambria Math" w:cs="Arial"/>
                    <w:color w:val="000000" w:themeColor="text1"/>
                    <w:sz w:val="28"/>
                    <w:szCs w:val="28"/>
                    <w:lang w:val="en-US"/>
                  </w:rPr>
                  <m:t>=1</m:t>
                </m:r>
              </m:sub>
              <m:sup>
                <m:r>
                  <w:rPr>
                    <w:rFonts w:ascii="Cambria Math" w:hAnsi="Cambria Math" w:cs="Arial"/>
                    <w:color w:val="000000" w:themeColor="text1"/>
                    <w:sz w:val="28"/>
                    <w:szCs w:val="28"/>
                    <w:lang w:val="en-US"/>
                  </w:rPr>
                  <m:t>k</m:t>
                </m:r>
              </m:sup>
              <m:e>
                <m:bar>
                  <m:barPr>
                    <m:pos m:val="top"/>
                    <m:ctrlPr>
                      <w:rPr>
                        <w:rFonts w:ascii="Cambria Math" w:hAnsi="Cambria Math" w:cs="Arial"/>
                        <w:i/>
                        <w:color w:val="000000" w:themeColor="text1"/>
                        <w:sz w:val="28"/>
                        <w:szCs w:val="28"/>
                      </w:rPr>
                    </m:ctrlPr>
                  </m:barPr>
                  <m:e>
                    <m:r>
                      <w:rPr>
                        <w:rFonts w:ascii="Cambria Math" w:hAnsi="Cambria Math" w:cs="Arial"/>
                        <w:color w:val="000000" w:themeColor="text1"/>
                        <w:sz w:val="28"/>
                        <w:szCs w:val="28"/>
                      </w:rPr>
                      <m:t>X</m:t>
                    </m:r>
                  </m:e>
                </m:bar>
              </m:e>
            </m:nary>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V</m:t>
                </m:r>
              </m:e>
              <m:sub>
                <m:r>
                  <w:rPr>
                    <w:rFonts w:ascii="Cambria Math" w:hAnsi="Cambria Math" w:cs="Arial"/>
                    <w:color w:val="000000" w:themeColor="text1"/>
                    <w:sz w:val="28"/>
                    <w:szCs w:val="28"/>
                  </w:rPr>
                  <m:t>w</m:t>
                </m:r>
              </m:sub>
            </m:sSub>
          </m:num>
          <m:den>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rPr>
                  <m:t>D</m:t>
                </m:r>
              </m:e>
              <m:sub>
                <m:r>
                  <m:rPr>
                    <m:nor/>
                  </m:rPr>
                  <w:rPr>
                    <w:rFonts w:ascii="Cambria Math" w:hAnsi="Cambria Math" w:cs="Arial"/>
                    <w:i/>
                    <w:color w:val="000000" w:themeColor="text1"/>
                    <w:sz w:val="28"/>
                    <w:szCs w:val="28"/>
                    <w:lang w:val="en-US"/>
                  </w:rPr>
                  <m:t>sal</m:t>
                </m:r>
              </m:sub>
            </m:sSub>
            <m:sSub>
              <m:sSubPr>
                <m:ctrlPr>
                  <w:rPr>
                    <w:rFonts w:ascii="Cambria Math" w:hAnsi="Cambria Math" w:cs="Arial"/>
                    <w:i/>
                    <w:color w:val="000000" w:themeColor="text1"/>
                    <w:sz w:val="28"/>
                    <w:szCs w:val="28"/>
                  </w:rPr>
                </m:ctrlPr>
              </m:sSubPr>
              <m:e>
                <m:r>
                  <w:rPr>
                    <w:rFonts w:ascii="Cambria Math" w:hAnsi="Cambria Math" w:cs="Arial"/>
                    <w:color w:val="000000" w:themeColor="text1"/>
                    <w:sz w:val="28"/>
                    <w:szCs w:val="28"/>
                    <w:lang w:val="en-US"/>
                  </w:rPr>
                  <m:t> </m:t>
                </m:r>
                <m:r>
                  <w:rPr>
                    <w:rFonts w:ascii="Cambria Math" w:hAnsi="Cambria Math" w:cs="Arial"/>
                    <w:color w:val="000000" w:themeColor="text1"/>
                    <w:sz w:val="28"/>
                    <w:szCs w:val="28"/>
                  </w:rPr>
                  <m:t>m</m:t>
                </m:r>
              </m:e>
              <m:sub>
                <m:r>
                  <w:rPr>
                    <w:rFonts w:ascii="Cambria Math" w:hAnsi="Cambria Math" w:cs="Arial"/>
                    <w:color w:val="000000" w:themeColor="text1"/>
                    <w:sz w:val="28"/>
                    <w:szCs w:val="28"/>
                    <w:lang w:val="en-US"/>
                  </w:rPr>
                  <m:t>1</m:t>
                </m:r>
              </m:sub>
            </m:sSub>
          </m:den>
        </m:f>
      </m:oMath>
      <w:r w:rsidR="00C71681" w:rsidRPr="00D05CFD">
        <w:rPr>
          <w:rFonts w:cs="Arial"/>
          <w:color w:val="000000" w:themeColor="text1"/>
          <w:sz w:val="24"/>
          <w:szCs w:val="24"/>
          <w:lang w:val="en-US"/>
        </w:rPr>
        <w:t xml:space="preserve">,                  </w:t>
      </w:r>
      <w:r w:rsidR="00B9638F" w:rsidRPr="00B9638F">
        <w:rPr>
          <w:rFonts w:cs="Arial"/>
          <w:color w:val="000000" w:themeColor="text1"/>
          <w:sz w:val="24"/>
          <w:szCs w:val="24"/>
          <w:lang w:val="en-US"/>
        </w:rPr>
        <w:t xml:space="preserve">   </w:t>
      </w:r>
      <w:r w:rsidR="00C71681" w:rsidRPr="00D05CFD">
        <w:rPr>
          <w:rFonts w:cs="Arial"/>
          <w:color w:val="000000" w:themeColor="text1"/>
          <w:sz w:val="24"/>
          <w:szCs w:val="24"/>
          <w:lang w:val="en-US"/>
        </w:rPr>
        <w:t xml:space="preserve">       </w:t>
      </w:r>
      <w:r w:rsidR="00EC3607">
        <w:rPr>
          <w:rFonts w:cs="Arial"/>
          <w:color w:val="000000" w:themeColor="text1"/>
          <w:sz w:val="24"/>
          <w:szCs w:val="24"/>
          <w:lang w:val="en-US"/>
        </w:rPr>
        <w:t xml:space="preserve">                         </w:t>
      </w:r>
      <w:r w:rsidR="00C71681" w:rsidRPr="00D05CFD">
        <w:rPr>
          <w:rFonts w:cs="Arial"/>
          <w:color w:val="000000" w:themeColor="text1"/>
          <w:sz w:val="24"/>
          <w:szCs w:val="24"/>
          <w:lang w:val="en-US"/>
        </w:rPr>
        <w:t>(9.4)</w:t>
      </w:r>
    </w:p>
    <w:p w:rsidR="006F4580" w:rsidRDefault="00C7246F" w:rsidP="002A0CDE">
      <w:pPr>
        <w:spacing w:line="360" w:lineRule="auto"/>
        <w:jc w:val="both"/>
        <w:rPr>
          <w:rFonts w:cs="Arial"/>
          <w:color w:val="000000" w:themeColor="text1"/>
          <w:sz w:val="24"/>
          <w:szCs w:val="24"/>
        </w:rPr>
      </w:pPr>
      <w:r>
        <w:rPr>
          <w:rFonts w:cs="Arial"/>
          <w:color w:val="000000" w:themeColor="text1"/>
          <w:sz w:val="24"/>
          <w:szCs w:val="24"/>
        </w:rPr>
        <w:t xml:space="preserve">где </w:t>
      </w:r>
      <w:r w:rsidRPr="00C7246F">
        <w:rPr>
          <w:rFonts w:cs="Arial"/>
          <w:i/>
          <w:color w:val="000000" w:themeColor="text1"/>
          <w:sz w:val="24"/>
          <w:szCs w:val="24"/>
          <w:lang w:val="en-US"/>
        </w:rPr>
        <w:t>k</w:t>
      </w:r>
      <w:r w:rsidR="002A0CDE">
        <w:rPr>
          <w:rFonts w:cs="Arial"/>
          <w:color w:val="000000" w:themeColor="text1"/>
          <w:sz w:val="24"/>
          <w:szCs w:val="24"/>
        </w:rPr>
        <w:t xml:space="preserve"> –</w:t>
      </w:r>
      <w:r>
        <w:rPr>
          <w:rFonts w:cs="Arial"/>
          <w:color w:val="000000" w:themeColor="text1"/>
          <w:sz w:val="24"/>
          <w:szCs w:val="24"/>
        </w:rPr>
        <w:t xml:space="preserve"> </w:t>
      </w:r>
      <w:r w:rsidRPr="00C7246F">
        <w:rPr>
          <w:rFonts w:cs="Arial"/>
          <w:color w:val="000000" w:themeColor="text1"/>
          <w:sz w:val="24"/>
          <w:szCs w:val="24"/>
        </w:rPr>
        <w:t>число определений плотного остатка фильтрации за время испытаний;</w:t>
      </w:r>
    </w:p>
    <w:p w:rsidR="00C7246F" w:rsidRPr="00D1140B"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V</m:t>
            </m:r>
          </m:e>
          <m:sub>
            <m:r>
              <w:rPr>
                <w:rFonts w:ascii="Cambria Math" w:hAnsi="Cambria Math" w:cs="Arial"/>
                <w:color w:val="000000" w:themeColor="text1"/>
                <w:sz w:val="26"/>
                <w:szCs w:val="26"/>
              </w:rPr>
              <m:t>w</m:t>
            </m:r>
          </m:sub>
        </m:sSub>
      </m:oMath>
      <w:r w:rsidR="002A0CDE">
        <w:rPr>
          <w:rFonts w:cs="Arial"/>
          <w:color w:val="000000" w:themeColor="text1"/>
          <w:sz w:val="24"/>
          <w:szCs w:val="24"/>
        </w:rPr>
        <w:t xml:space="preserve"> –</w:t>
      </w:r>
      <w:r w:rsidR="00C7246F" w:rsidRPr="00C7246F">
        <w:rPr>
          <w:rFonts w:cs="Arial"/>
          <w:color w:val="000000" w:themeColor="text1"/>
          <w:sz w:val="24"/>
          <w:szCs w:val="24"/>
        </w:rPr>
        <w:t xml:space="preserve"> объем воды, профильтровавшейся через образец грунта за период между двумя последующими определениями плотного остатка, л;</w:t>
      </w:r>
    </w:p>
    <w:p w:rsidR="00C7246F" w:rsidRDefault="006079CA" w:rsidP="00B9638F">
      <w:pPr>
        <w:spacing w:line="360" w:lineRule="auto"/>
        <w:ind w:firstLine="510"/>
        <w:jc w:val="both"/>
        <w:rPr>
          <w:rFonts w:cs="Arial"/>
          <w:color w:val="000000" w:themeColor="text1"/>
          <w:sz w:val="24"/>
          <w:szCs w:val="24"/>
        </w:rPr>
      </w:pPr>
      <m:oMath>
        <m:bar>
          <m:barPr>
            <m:pos m:val="top"/>
            <m:ctrlPr>
              <w:rPr>
                <w:rFonts w:ascii="Cambria Math" w:hAnsi="Cambria Math" w:cs="Arial"/>
                <w:i/>
                <w:color w:val="000000" w:themeColor="text1"/>
                <w:sz w:val="26"/>
                <w:szCs w:val="26"/>
                <w:lang w:val="en-US"/>
              </w:rPr>
            </m:ctrlPr>
          </m:barPr>
          <m:e>
            <m:r>
              <w:rPr>
                <w:rFonts w:ascii="Cambria Math" w:hAnsi="Cambria Math" w:cs="Arial"/>
                <w:color w:val="000000" w:themeColor="text1"/>
                <w:sz w:val="26"/>
                <w:szCs w:val="26"/>
                <w:lang w:val="en-US"/>
              </w:rPr>
              <m:t>X</m:t>
            </m:r>
          </m:e>
        </m:bar>
      </m:oMath>
      <w:r w:rsidR="002A0CDE">
        <w:rPr>
          <w:rFonts w:cs="Arial"/>
          <w:color w:val="000000" w:themeColor="text1"/>
          <w:sz w:val="24"/>
          <w:szCs w:val="24"/>
        </w:rPr>
        <w:t xml:space="preserve"> –</w:t>
      </w:r>
      <w:r w:rsidR="00C7246F" w:rsidRPr="00C7246F">
        <w:rPr>
          <w:rFonts w:cs="Arial"/>
          <w:color w:val="000000" w:themeColor="text1"/>
          <w:sz w:val="24"/>
          <w:szCs w:val="24"/>
        </w:rPr>
        <w:t xml:space="preserve"> среднеарифметическое значение двух последующих определений плотного остатка фильтратов за вычетом плотного остатка фильтрующей жидкости, г/л;</w:t>
      </w:r>
    </w:p>
    <w:p w:rsidR="00C7246F"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highlight w:val="yellow"/>
              </w:rPr>
            </m:ctrlPr>
          </m:sSubPr>
          <m:e>
            <m:r>
              <w:rPr>
                <w:rFonts w:ascii="Cambria Math" w:hAnsi="Cambria Math" w:cs="Arial"/>
                <w:color w:val="000000" w:themeColor="text1"/>
                <w:sz w:val="26"/>
                <w:szCs w:val="26"/>
                <w:highlight w:val="yellow"/>
              </w:rPr>
              <m:t>D</m:t>
            </m:r>
          </m:e>
          <m:sub>
            <m:r>
              <m:rPr>
                <m:nor/>
              </m:rPr>
              <w:rPr>
                <w:rFonts w:ascii="Cambria Math" w:hAnsi="Cambria Math" w:cs="Arial"/>
                <w:i/>
                <w:color w:val="000000" w:themeColor="text1"/>
                <w:sz w:val="26"/>
                <w:szCs w:val="26"/>
                <w:highlight w:val="yellow"/>
              </w:rPr>
              <m:t>sal</m:t>
            </m:r>
          </m:sub>
        </m:sSub>
      </m:oMath>
      <w:r w:rsidR="002A0CDE">
        <w:rPr>
          <w:rFonts w:cs="Arial"/>
          <w:i/>
          <w:color w:val="000000" w:themeColor="text1"/>
          <w:sz w:val="24"/>
          <w:szCs w:val="24"/>
        </w:rPr>
        <w:t xml:space="preserve"> </w:t>
      </w:r>
      <w:r w:rsidR="002A0CDE" w:rsidRPr="002A0CDE">
        <w:rPr>
          <w:rFonts w:cs="Arial"/>
          <w:color w:val="000000" w:themeColor="text1"/>
          <w:sz w:val="24"/>
          <w:szCs w:val="24"/>
        </w:rPr>
        <w:t>–</w:t>
      </w:r>
      <w:r w:rsidR="00C7246F">
        <w:rPr>
          <w:rFonts w:cs="Arial"/>
          <w:i/>
          <w:color w:val="000000" w:themeColor="text1"/>
          <w:sz w:val="24"/>
          <w:szCs w:val="24"/>
        </w:rPr>
        <w:t xml:space="preserve"> </w:t>
      </w:r>
      <w:r w:rsidR="00C7246F" w:rsidRPr="00C7246F">
        <w:rPr>
          <w:rFonts w:cs="Arial"/>
          <w:color w:val="000000" w:themeColor="text1"/>
          <w:sz w:val="24"/>
          <w:szCs w:val="24"/>
        </w:rPr>
        <w:t>степень засоленности грунта (принимают по результатам определений средней степени засоленности монолита, из которого вырезают образец грунта), д.е.;</w:t>
      </w:r>
    </w:p>
    <w:p w:rsidR="00C7246F" w:rsidRPr="00D1140B"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lang w:val="en-US"/>
              </w:rPr>
            </m:ctrlPr>
          </m:sSubPr>
          <m:e>
            <m:r>
              <w:rPr>
                <w:rFonts w:ascii="Cambria Math" w:hAnsi="Cambria Math" w:cs="Arial"/>
                <w:color w:val="000000" w:themeColor="text1"/>
                <w:sz w:val="26"/>
                <w:szCs w:val="26"/>
                <w:lang w:val="en-US"/>
              </w:rPr>
              <m:t>m</m:t>
            </m:r>
          </m:e>
          <m:sub>
            <m:r>
              <w:rPr>
                <w:rFonts w:ascii="Cambria Math" w:hAnsi="Cambria Math" w:cs="Arial"/>
                <w:color w:val="000000" w:themeColor="text1"/>
                <w:sz w:val="26"/>
                <w:szCs w:val="26"/>
              </w:rPr>
              <m:t>1</m:t>
            </m:r>
          </m:sub>
        </m:sSub>
      </m:oMath>
      <w:r w:rsidR="002A0CDE">
        <w:rPr>
          <w:rFonts w:cs="Arial"/>
          <w:color w:val="000000" w:themeColor="text1"/>
          <w:sz w:val="24"/>
          <w:szCs w:val="24"/>
        </w:rPr>
        <w:t xml:space="preserve"> –</w:t>
      </w:r>
      <w:r w:rsidR="00C7246F" w:rsidRPr="00C7246F">
        <w:rPr>
          <w:rFonts w:cs="Arial"/>
          <w:color w:val="000000" w:themeColor="text1"/>
          <w:sz w:val="24"/>
          <w:szCs w:val="24"/>
        </w:rPr>
        <w:t xml:space="preserve"> масса сухого образца грунта перед началом испытаний, г.</w:t>
      </w:r>
    </w:p>
    <w:p w:rsidR="00C7246F" w:rsidRPr="00C7246F" w:rsidRDefault="00C7246F" w:rsidP="00B9638F">
      <w:pPr>
        <w:spacing w:line="360" w:lineRule="auto"/>
        <w:ind w:firstLine="510"/>
        <w:jc w:val="both"/>
        <w:rPr>
          <w:rFonts w:cs="Arial"/>
          <w:color w:val="000000" w:themeColor="text1"/>
          <w:sz w:val="24"/>
          <w:szCs w:val="24"/>
        </w:rPr>
      </w:pPr>
      <w:r w:rsidRPr="00C7246F">
        <w:rPr>
          <w:rFonts w:cs="Arial"/>
          <w:color w:val="000000" w:themeColor="text1"/>
          <w:sz w:val="24"/>
          <w:szCs w:val="24"/>
        </w:rPr>
        <w:t>9.12</w:t>
      </w:r>
      <w:r w:rsidR="000A712A">
        <w:rPr>
          <w:rFonts w:cs="Arial"/>
          <w:color w:val="000000" w:themeColor="text1"/>
          <w:sz w:val="24"/>
          <w:szCs w:val="24"/>
        </w:rPr>
        <w:t> </w:t>
      </w:r>
      <w:r w:rsidRPr="00C7246F">
        <w:rPr>
          <w:rFonts w:cs="Arial"/>
          <w:color w:val="000000" w:themeColor="text1"/>
          <w:sz w:val="24"/>
          <w:szCs w:val="24"/>
        </w:rPr>
        <w:t xml:space="preserve">После окончания компрессионно-фильтрационного испытания, а также после выщелачивания солей без нагрузки и последующего загружения образца следует произвести корректировку </w:t>
      </w:r>
      <w:r>
        <w:rPr>
          <w:rFonts w:cs="Arial"/>
          <w:color w:val="000000" w:themeColor="text1"/>
          <w:sz w:val="24"/>
          <w:szCs w:val="24"/>
        </w:rPr>
        <w:t xml:space="preserve">графика </w:t>
      </w:r>
      <m:oMath>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ε</m:t>
            </m:r>
          </m:e>
          <m:sub>
            <m:r>
              <w:rPr>
                <w:rFonts w:ascii="Cambria Math" w:hAnsi="Cambria Math" w:cs="Arial"/>
                <w:color w:val="000000" w:themeColor="text1"/>
                <w:sz w:val="26"/>
                <w:szCs w:val="26"/>
                <w:lang w:val="en-US"/>
              </w:rPr>
              <m:t>sf</m:t>
            </m:r>
          </m:sub>
        </m:sSub>
        <m:r>
          <w:rPr>
            <w:rFonts w:ascii="Cambria Math" w:hAnsi="Cambria Math" w:cs="Arial"/>
            <w:color w:val="000000" w:themeColor="text1"/>
            <w:sz w:val="26"/>
            <w:szCs w:val="26"/>
          </w:rPr>
          <m:t>=f</m:t>
        </m:r>
        <m:d>
          <m:dPr>
            <m:ctrlPr>
              <w:rPr>
                <w:rFonts w:ascii="Cambria Math" w:hAnsi="Cambria Math" w:cs="Arial"/>
                <w:i/>
                <w:color w:val="000000" w:themeColor="text1"/>
                <w:sz w:val="26"/>
                <w:szCs w:val="26"/>
              </w:rPr>
            </m:ctrlPr>
          </m:dPr>
          <m:e>
            <m:sSub>
              <m:sSubPr>
                <m:ctrlPr>
                  <w:rPr>
                    <w:rFonts w:ascii="Cambria Math" w:hAnsi="Cambria Math" w:cs="Arial"/>
                    <w:i/>
                    <w:color w:val="000000" w:themeColor="text1"/>
                    <w:sz w:val="26"/>
                    <w:szCs w:val="26"/>
                  </w:rPr>
                </m:ctrlPr>
              </m:sSubPr>
              <m:e>
                <m:r>
                  <m:rPr>
                    <m:sty m:val="p"/>
                  </m:rPr>
                  <w:rPr>
                    <w:rFonts w:ascii="Cambria Math" w:hAnsi="Cambria Math" w:cs="Arial"/>
                    <w:color w:val="000000" w:themeColor="text1"/>
                    <w:sz w:val="26"/>
                    <w:szCs w:val="26"/>
                  </w:rPr>
                  <m:t>β</m:t>
                </m:r>
              </m:e>
              <m:sub>
                <m:r>
                  <w:rPr>
                    <w:rFonts w:ascii="Cambria Math" w:hAnsi="Cambria Math" w:cs="Arial"/>
                    <w:color w:val="000000" w:themeColor="text1"/>
                    <w:sz w:val="26"/>
                    <w:szCs w:val="26"/>
                  </w:rPr>
                  <m:t>t</m:t>
                </m:r>
              </m:sub>
            </m:sSub>
          </m:e>
        </m:d>
      </m:oMath>
      <w:r>
        <w:rPr>
          <w:rFonts w:cs="Arial"/>
          <w:color w:val="000000" w:themeColor="text1"/>
          <w:sz w:val="24"/>
          <w:szCs w:val="24"/>
        </w:rPr>
        <w:t xml:space="preserve"> </w:t>
      </w:r>
      <w:r w:rsidRPr="00C7246F">
        <w:rPr>
          <w:rFonts w:cs="Arial"/>
          <w:color w:val="000000" w:themeColor="text1"/>
          <w:sz w:val="24"/>
          <w:szCs w:val="24"/>
        </w:rPr>
        <w:t>, подставляя в формулу (</w:t>
      </w:r>
      <w:r w:rsidR="001C1A41" w:rsidRPr="001C1A41">
        <w:rPr>
          <w:rFonts w:cs="Arial"/>
          <w:color w:val="000000" w:themeColor="text1"/>
          <w:sz w:val="24"/>
          <w:szCs w:val="24"/>
        </w:rPr>
        <w:t>9.4</w:t>
      </w:r>
      <w:r w:rsidRPr="00C7246F">
        <w:rPr>
          <w:rFonts w:cs="Arial"/>
          <w:color w:val="000000" w:themeColor="text1"/>
          <w:sz w:val="24"/>
          <w:szCs w:val="24"/>
        </w:rPr>
        <w:t xml:space="preserve">) вместо значения </w:t>
      </w:r>
      <m:oMath>
        <m:sSub>
          <m:sSubPr>
            <m:ctrlPr>
              <w:rPr>
                <w:rFonts w:ascii="Cambria Math" w:hAnsi="Cambria Math" w:cs="Arial"/>
                <w:i/>
                <w:color w:val="000000" w:themeColor="text1"/>
                <w:sz w:val="26"/>
                <w:szCs w:val="26"/>
                <w:highlight w:val="yellow"/>
              </w:rPr>
            </m:ctrlPr>
          </m:sSubPr>
          <m:e>
            <m:r>
              <w:rPr>
                <w:rFonts w:ascii="Cambria Math" w:hAnsi="Cambria Math" w:cs="Arial"/>
                <w:color w:val="000000" w:themeColor="text1"/>
                <w:sz w:val="26"/>
                <w:szCs w:val="26"/>
                <w:highlight w:val="yellow"/>
              </w:rPr>
              <m:t>D</m:t>
            </m:r>
          </m:e>
          <m:sub>
            <m:r>
              <m:rPr>
                <m:nor/>
              </m:rPr>
              <w:rPr>
                <w:rFonts w:ascii="Cambria Math" w:hAnsi="Cambria Math" w:cs="Arial"/>
                <w:i/>
                <w:color w:val="000000" w:themeColor="text1"/>
                <w:sz w:val="26"/>
                <w:szCs w:val="26"/>
                <w:highlight w:val="yellow"/>
              </w:rPr>
              <m:t>sal</m:t>
            </m:r>
          </m:sub>
        </m:sSub>
      </m:oMath>
      <w:r w:rsidR="001C1A41" w:rsidRPr="001C1A41">
        <w:rPr>
          <w:rFonts w:cs="Arial"/>
          <w:color w:val="000000" w:themeColor="text1"/>
          <w:sz w:val="24"/>
          <w:szCs w:val="24"/>
        </w:rPr>
        <w:t xml:space="preserve"> </w:t>
      </w:r>
      <w:r w:rsidRPr="00C7246F">
        <w:rPr>
          <w:rFonts w:cs="Arial"/>
          <w:color w:val="000000" w:themeColor="text1"/>
          <w:sz w:val="24"/>
          <w:szCs w:val="24"/>
        </w:rPr>
        <w:t>значение начальной степени засоленности образца грунта</w:t>
      </w:r>
      <m:oMath>
        <m:r>
          <w:rPr>
            <w:rFonts w:ascii="Cambria Math" w:hAnsi="Cambria Math" w:cs="Arial"/>
            <w:color w:val="000000" w:themeColor="text1"/>
            <w:sz w:val="26"/>
            <w:szCs w:val="26"/>
          </w:rPr>
          <m:t xml:space="preserve"> </m:t>
        </m:r>
        <m:sSub>
          <m:sSubPr>
            <m:ctrlPr>
              <w:rPr>
                <w:rFonts w:ascii="Cambria Math" w:hAnsi="Cambria Math" w:cs="Arial"/>
                <w:i/>
                <w:color w:val="000000" w:themeColor="text1"/>
                <w:sz w:val="26"/>
                <w:szCs w:val="26"/>
                <w:highlight w:val="yellow"/>
              </w:rPr>
            </m:ctrlPr>
          </m:sSubPr>
          <m:e>
            <m:r>
              <w:rPr>
                <w:rFonts w:ascii="Cambria Math" w:hAnsi="Cambria Math" w:cs="Arial"/>
                <w:color w:val="000000" w:themeColor="text1"/>
                <w:sz w:val="26"/>
                <w:szCs w:val="26"/>
                <w:highlight w:val="yellow"/>
              </w:rPr>
              <m:t>D</m:t>
            </m:r>
          </m:e>
          <m:sub>
            <m:r>
              <w:rPr>
                <w:rFonts w:ascii="Cambria Math" w:hAnsi="Cambria Math" w:cs="Arial"/>
                <w:color w:val="000000" w:themeColor="text1"/>
                <w:sz w:val="26"/>
                <w:szCs w:val="26"/>
                <w:highlight w:val="yellow"/>
              </w:rPr>
              <m:t>0,   </m:t>
            </m:r>
            <m:r>
              <m:rPr>
                <m:nor/>
              </m:rPr>
              <w:rPr>
                <w:rFonts w:ascii="Cambria Math" w:hAnsi="Cambria Math" w:cs="Arial"/>
                <w:i/>
                <w:color w:val="000000" w:themeColor="text1"/>
                <w:sz w:val="26"/>
                <w:szCs w:val="26"/>
                <w:highlight w:val="yellow"/>
              </w:rPr>
              <m:t>sal</m:t>
            </m:r>
          </m:sub>
        </m:sSub>
      </m:oMath>
      <w:r w:rsidR="001C1A41" w:rsidRPr="001C1A41">
        <w:rPr>
          <w:rFonts w:cs="Arial"/>
          <w:color w:val="000000" w:themeColor="text1"/>
          <w:sz w:val="24"/>
          <w:szCs w:val="24"/>
        </w:rPr>
        <w:t xml:space="preserve"> </w:t>
      </w:r>
      <w:r w:rsidRPr="00C7246F">
        <w:rPr>
          <w:rFonts w:cs="Arial"/>
          <w:color w:val="000000" w:themeColor="text1"/>
          <w:sz w:val="24"/>
          <w:szCs w:val="24"/>
        </w:rPr>
        <w:t>, определяемой по формуле</w:t>
      </w:r>
    </w:p>
    <w:p w:rsidR="001C1A41" w:rsidRPr="001C1A41" w:rsidRDefault="006079CA" w:rsidP="00B9638F">
      <w:pPr>
        <w:spacing w:line="360" w:lineRule="auto"/>
        <w:ind w:firstLine="510"/>
        <w:jc w:val="right"/>
        <w:rPr>
          <w:rFonts w:cs="Arial"/>
          <w:color w:val="000000" w:themeColor="text1"/>
          <w:sz w:val="24"/>
          <w:szCs w:val="24"/>
        </w:rPr>
      </w:pPr>
      <m:oMath>
        <m:sSub>
          <m:sSubPr>
            <m:ctrlPr>
              <w:rPr>
                <w:rFonts w:ascii="Cambria Math" w:hAnsi="Cambria Math" w:cs="Arial"/>
                <w:i/>
                <w:color w:val="000000" w:themeColor="text1"/>
                <w:sz w:val="26"/>
                <w:szCs w:val="26"/>
                <w:highlight w:val="yellow"/>
              </w:rPr>
            </m:ctrlPr>
          </m:sSubPr>
          <m:e>
            <m:r>
              <w:rPr>
                <w:rFonts w:ascii="Cambria Math" w:hAnsi="Cambria Math" w:cs="Arial"/>
                <w:color w:val="000000" w:themeColor="text1"/>
                <w:sz w:val="26"/>
                <w:szCs w:val="26"/>
                <w:highlight w:val="yellow"/>
              </w:rPr>
              <m:t>D</m:t>
            </m:r>
          </m:e>
          <m:sub>
            <m:r>
              <w:rPr>
                <w:rFonts w:ascii="Cambria Math" w:hAnsi="Cambria Math" w:cs="Arial"/>
                <w:color w:val="000000" w:themeColor="text1"/>
                <w:sz w:val="26"/>
                <w:szCs w:val="26"/>
                <w:highlight w:val="yellow"/>
              </w:rPr>
              <m:t>0,  sal</m:t>
            </m:r>
          </m:sub>
        </m:sSub>
        <m:r>
          <w:rPr>
            <w:rFonts w:ascii="Cambria Math" w:hAnsi="Cambria Math" w:cs="Arial"/>
            <w:color w:val="000000" w:themeColor="text1"/>
            <w:sz w:val="26"/>
            <w:szCs w:val="26"/>
          </w:rPr>
          <m:t>=1-</m:t>
        </m:r>
        <m:f>
          <m:fPr>
            <m:ctrlPr>
              <w:rPr>
                <w:rFonts w:ascii="Cambria Math" w:hAnsi="Cambria Math" w:cs="Arial"/>
                <w:i/>
                <w:color w:val="000000" w:themeColor="text1"/>
                <w:sz w:val="26"/>
                <w:szCs w:val="26"/>
              </w:rPr>
            </m:ctrlPr>
          </m:fPr>
          <m:num>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m</m:t>
                </m:r>
              </m:e>
              <m:sub>
                <m:r>
                  <w:rPr>
                    <w:rFonts w:ascii="Cambria Math" w:hAnsi="Cambria Math" w:cs="Arial"/>
                    <w:color w:val="000000" w:themeColor="text1"/>
                    <w:sz w:val="26"/>
                    <w:szCs w:val="26"/>
                  </w:rPr>
                  <m:t>2</m:t>
                </m:r>
              </m:sub>
            </m:sSub>
          </m:num>
          <m:den>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m</m:t>
                </m:r>
              </m:e>
              <m:sub>
                <m:r>
                  <w:rPr>
                    <w:rFonts w:ascii="Cambria Math" w:hAnsi="Cambria Math" w:cs="Arial"/>
                    <w:color w:val="000000" w:themeColor="text1"/>
                    <w:sz w:val="26"/>
                    <w:szCs w:val="26"/>
                  </w:rPr>
                  <m:t>1</m:t>
                </m:r>
              </m:sub>
            </m:sSub>
          </m:den>
        </m:f>
        <m:d>
          <m:dPr>
            <m:ctrlPr>
              <w:rPr>
                <w:rFonts w:ascii="Cambria Math" w:hAnsi="Cambria Math" w:cs="Arial"/>
                <w:i/>
                <w:color w:val="000000" w:themeColor="text1"/>
                <w:sz w:val="26"/>
                <w:szCs w:val="26"/>
              </w:rPr>
            </m:ctrlPr>
          </m:dPr>
          <m:e>
            <m:r>
              <w:rPr>
                <w:rFonts w:ascii="Cambria Math" w:hAnsi="Cambria Math" w:cs="Arial"/>
                <w:color w:val="000000" w:themeColor="text1"/>
                <w:sz w:val="26"/>
                <w:szCs w:val="26"/>
              </w:rPr>
              <m:t>1-</m:t>
            </m:r>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D</m:t>
                </m:r>
              </m:e>
              <m:sub>
                <m:r>
                  <w:rPr>
                    <w:rFonts w:ascii="Cambria Math" w:hAnsi="Cambria Math" w:cs="Arial"/>
                    <w:color w:val="000000" w:themeColor="text1"/>
                    <w:sz w:val="26"/>
                    <w:szCs w:val="26"/>
                  </w:rPr>
                  <m:t>1,  sal</m:t>
                </m:r>
              </m:sub>
            </m:sSub>
          </m:e>
        </m:d>
      </m:oMath>
      <w:r w:rsidR="001C1A41" w:rsidRPr="00EC3607">
        <w:rPr>
          <w:rFonts w:cs="Arial"/>
          <w:color w:val="000000" w:themeColor="text1"/>
          <w:sz w:val="28"/>
          <w:szCs w:val="28"/>
        </w:rPr>
        <w:t>,</w:t>
      </w:r>
      <w:r w:rsidR="001C1A41" w:rsidRPr="00584296">
        <w:rPr>
          <w:rFonts w:cs="Arial"/>
          <w:color w:val="000000" w:themeColor="text1"/>
          <w:sz w:val="32"/>
          <w:szCs w:val="32"/>
        </w:rPr>
        <w:t xml:space="preserve"> </w:t>
      </w:r>
      <w:r w:rsidR="001C1A41" w:rsidRPr="001C1A41">
        <w:rPr>
          <w:rFonts w:cs="Arial"/>
          <w:color w:val="000000" w:themeColor="text1"/>
          <w:sz w:val="24"/>
          <w:szCs w:val="24"/>
        </w:rPr>
        <w:t xml:space="preserve">           </w:t>
      </w:r>
      <w:r w:rsidR="00B9638F">
        <w:rPr>
          <w:rFonts w:cs="Arial"/>
          <w:color w:val="000000" w:themeColor="text1"/>
          <w:sz w:val="24"/>
          <w:szCs w:val="24"/>
        </w:rPr>
        <w:t xml:space="preserve">    </w:t>
      </w:r>
      <w:r w:rsidR="001C1A41" w:rsidRPr="001C1A41">
        <w:rPr>
          <w:rFonts w:cs="Arial"/>
          <w:color w:val="000000" w:themeColor="text1"/>
          <w:sz w:val="24"/>
          <w:szCs w:val="24"/>
        </w:rPr>
        <w:t xml:space="preserve">                         (9.5)</w:t>
      </w:r>
    </w:p>
    <w:p w:rsidR="001C1A41" w:rsidRPr="001C1A41" w:rsidRDefault="002A0CDE" w:rsidP="002A0CDE">
      <w:pPr>
        <w:spacing w:line="360" w:lineRule="auto"/>
        <w:jc w:val="both"/>
        <w:rPr>
          <w:rFonts w:cs="Arial"/>
          <w:color w:val="000000" w:themeColor="text1"/>
          <w:sz w:val="24"/>
          <w:szCs w:val="24"/>
        </w:rPr>
      </w:pPr>
      <w:r>
        <w:rPr>
          <w:rFonts w:cs="Arial"/>
          <w:color w:val="000000" w:themeColor="text1"/>
          <w:sz w:val="24"/>
          <w:szCs w:val="24"/>
        </w:rPr>
        <w:t>г</w:t>
      </w:r>
      <w:r w:rsidR="001C1A41">
        <w:rPr>
          <w:rFonts w:cs="Arial"/>
          <w:color w:val="000000" w:themeColor="text1"/>
          <w:sz w:val="24"/>
          <w:szCs w:val="24"/>
        </w:rPr>
        <w:t>де</w:t>
      </w:r>
      <w:r w:rsidR="00584296">
        <w:rPr>
          <w:rFonts w:cs="Arial"/>
          <w:color w:val="000000" w:themeColor="text1"/>
          <w:sz w:val="24"/>
          <w:szCs w:val="24"/>
        </w:rPr>
        <w:t xml:space="preserve"> </w:t>
      </w:r>
      <m:oMath>
        <m:sSub>
          <m:sSubPr>
            <m:ctrlPr>
              <w:rPr>
                <w:rFonts w:ascii="Cambria Math" w:hAnsi="Cambria Math" w:cs="Arial"/>
                <w:i/>
                <w:color w:val="000000" w:themeColor="text1"/>
                <w:sz w:val="26"/>
                <w:szCs w:val="26"/>
              </w:rPr>
            </m:ctrlPr>
          </m:sSubPr>
          <m:e>
            <m:r>
              <w:rPr>
                <w:rFonts w:ascii="Cambria Math" w:hAnsi="Cambria Math" w:cs="Arial"/>
                <w:color w:val="000000" w:themeColor="text1"/>
                <w:sz w:val="26"/>
                <w:szCs w:val="26"/>
              </w:rPr>
              <m:t>m</m:t>
            </m:r>
          </m:e>
          <m:sub>
            <m:r>
              <w:rPr>
                <w:rFonts w:ascii="Cambria Math" w:hAnsi="Cambria Math" w:cs="Arial"/>
                <w:color w:val="000000" w:themeColor="text1"/>
                <w:sz w:val="26"/>
                <w:szCs w:val="26"/>
              </w:rPr>
              <m:t>2</m:t>
            </m:r>
          </m:sub>
        </m:sSub>
      </m:oMath>
      <w:r w:rsidR="001C1A41">
        <w:rPr>
          <w:rFonts w:cs="Arial"/>
          <w:color w:val="000000" w:themeColor="text1"/>
          <w:sz w:val="24"/>
          <w:szCs w:val="24"/>
        </w:rPr>
        <w:t xml:space="preserve"> </w:t>
      </w:r>
      <w:r>
        <w:rPr>
          <w:rFonts w:cs="Arial"/>
          <w:color w:val="000000" w:themeColor="text1"/>
          <w:sz w:val="24"/>
          <w:szCs w:val="24"/>
        </w:rPr>
        <w:t>–</w:t>
      </w:r>
      <w:r w:rsidR="001C1A41" w:rsidRPr="001C1A41">
        <w:rPr>
          <w:rFonts w:cs="Arial"/>
          <w:color w:val="000000" w:themeColor="text1"/>
          <w:sz w:val="24"/>
          <w:szCs w:val="24"/>
        </w:rPr>
        <w:t xml:space="preserve"> масса сухого образца грунта после окончания испытания, г;</w:t>
      </w:r>
    </w:p>
    <w:p w:rsidR="001C1A41" w:rsidRPr="001C1A41" w:rsidRDefault="006079CA" w:rsidP="00B9638F">
      <w:pPr>
        <w:spacing w:line="360" w:lineRule="auto"/>
        <w:ind w:firstLine="510"/>
        <w:jc w:val="both"/>
        <w:rPr>
          <w:rFonts w:cs="Arial"/>
          <w:color w:val="000000" w:themeColor="text1"/>
          <w:sz w:val="24"/>
          <w:szCs w:val="24"/>
        </w:rPr>
      </w:pPr>
      <m:oMath>
        <m:sSub>
          <m:sSubPr>
            <m:ctrlPr>
              <w:rPr>
                <w:rFonts w:ascii="Cambria Math" w:hAnsi="Cambria Math" w:cs="Arial"/>
                <w:i/>
                <w:color w:val="000000" w:themeColor="text1"/>
                <w:sz w:val="26"/>
                <w:szCs w:val="26"/>
                <w:highlight w:val="yellow"/>
              </w:rPr>
            </m:ctrlPr>
          </m:sSubPr>
          <m:e>
            <m:r>
              <w:rPr>
                <w:rFonts w:ascii="Cambria Math" w:hAnsi="Cambria Math" w:cs="Arial"/>
                <w:color w:val="000000" w:themeColor="text1"/>
                <w:sz w:val="26"/>
                <w:szCs w:val="26"/>
                <w:highlight w:val="yellow"/>
                <w:lang w:val="en-US"/>
              </w:rPr>
              <m:t>D</m:t>
            </m:r>
          </m:e>
          <m:sub>
            <m:r>
              <w:rPr>
                <w:rFonts w:ascii="Cambria Math" w:hAnsi="Cambria Math" w:cs="Arial"/>
                <w:color w:val="000000" w:themeColor="text1"/>
                <w:sz w:val="26"/>
                <w:szCs w:val="26"/>
                <w:highlight w:val="yellow"/>
              </w:rPr>
              <m:t>1,  sal</m:t>
            </m:r>
          </m:sub>
        </m:sSub>
      </m:oMath>
      <w:r w:rsidR="002A0CDE">
        <w:rPr>
          <w:rFonts w:cs="Arial"/>
          <w:color w:val="000000" w:themeColor="text1"/>
          <w:sz w:val="24"/>
          <w:szCs w:val="24"/>
        </w:rPr>
        <w:t xml:space="preserve"> –</w:t>
      </w:r>
      <w:r w:rsidR="001C1A41" w:rsidRPr="001C1A41">
        <w:rPr>
          <w:rFonts w:cs="Arial"/>
          <w:color w:val="000000" w:themeColor="text1"/>
          <w:sz w:val="24"/>
          <w:szCs w:val="24"/>
        </w:rPr>
        <w:t xml:space="preserve"> степень засоленности образца грунта после окончания испытания, д.е.</w:t>
      </w:r>
    </w:p>
    <w:p w:rsidR="00110DC2" w:rsidRDefault="00110DC2">
      <w:pPr>
        <w:widowControl/>
        <w:overflowPunct/>
        <w:autoSpaceDE/>
        <w:autoSpaceDN/>
        <w:adjustRightInd/>
        <w:textAlignment w:val="auto"/>
      </w:pPr>
      <w:r>
        <w:br w:type="page"/>
      </w:r>
    </w:p>
    <w:p w:rsidR="00372E14" w:rsidRPr="003C29BA" w:rsidRDefault="00372E14" w:rsidP="003C29BA">
      <w:pPr>
        <w:spacing w:line="360" w:lineRule="auto"/>
        <w:jc w:val="center"/>
        <w:rPr>
          <w:b/>
          <w:sz w:val="24"/>
          <w:szCs w:val="24"/>
        </w:rPr>
      </w:pPr>
      <w:bookmarkStart w:id="12" w:name="_Toc10557850"/>
      <w:r w:rsidRPr="003C29BA">
        <w:rPr>
          <w:b/>
          <w:sz w:val="24"/>
          <w:szCs w:val="24"/>
        </w:rPr>
        <w:t xml:space="preserve">Приложение </w:t>
      </w:r>
      <w:r w:rsidR="00B80ABE" w:rsidRPr="003C29BA">
        <w:rPr>
          <w:b/>
          <w:sz w:val="24"/>
          <w:szCs w:val="24"/>
        </w:rPr>
        <w:t>А</w:t>
      </w:r>
      <w:bookmarkEnd w:id="12"/>
    </w:p>
    <w:p w:rsidR="00944E8B" w:rsidRPr="003C29BA" w:rsidRDefault="0090787B" w:rsidP="003C29BA">
      <w:pPr>
        <w:spacing w:line="360" w:lineRule="auto"/>
        <w:jc w:val="center"/>
        <w:rPr>
          <w:b/>
          <w:sz w:val="24"/>
          <w:szCs w:val="24"/>
        </w:rPr>
      </w:pPr>
      <w:r w:rsidRPr="003C29BA">
        <w:rPr>
          <w:b/>
          <w:sz w:val="24"/>
          <w:szCs w:val="24"/>
        </w:rPr>
        <w:t>(рекомендуемое)</w:t>
      </w:r>
    </w:p>
    <w:p w:rsidR="00372E14" w:rsidRPr="003C29BA" w:rsidRDefault="00372E14" w:rsidP="003C29BA">
      <w:pPr>
        <w:spacing w:line="360" w:lineRule="auto"/>
        <w:jc w:val="center"/>
        <w:rPr>
          <w:b/>
          <w:sz w:val="24"/>
          <w:szCs w:val="24"/>
        </w:rPr>
      </w:pPr>
      <w:r w:rsidRPr="003C29BA">
        <w:rPr>
          <w:b/>
          <w:sz w:val="24"/>
          <w:szCs w:val="24"/>
        </w:rPr>
        <w:t>Форма первой страницы журнала</w:t>
      </w:r>
    </w:p>
    <w:p w:rsidR="00AA2467" w:rsidRPr="00802F71" w:rsidRDefault="00AA2467" w:rsidP="00802F71">
      <w:pPr>
        <w:spacing w:line="360" w:lineRule="auto"/>
        <w:jc w:val="center"/>
        <w:rPr>
          <w:sz w:val="22"/>
          <w:szCs w:val="22"/>
        </w:rPr>
      </w:pPr>
    </w:p>
    <w:p w:rsidR="00AA2467" w:rsidRPr="00802F71" w:rsidRDefault="00802F71" w:rsidP="00802F71">
      <w:pPr>
        <w:spacing w:line="360" w:lineRule="auto"/>
        <w:jc w:val="both"/>
        <w:rPr>
          <w:rFonts w:cs="Arial"/>
          <w:color w:val="000000" w:themeColor="text1"/>
          <w:sz w:val="22"/>
          <w:szCs w:val="22"/>
        </w:rPr>
      </w:pPr>
      <w:r w:rsidRPr="00802F71">
        <w:rPr>
          <w:rFonts w:cs="Arial"/>
          <w:color w:val="000000" w:themeColor="text1"/>
          <w:sz w:val="22"/>
          <w:szCs w:val="22"/>
        </w:rPr>
        <w:t>Организация</w:t>
      </w:r>
      <w:r w:rsidR="00AA2467" w:rsidRPr="00802F71">
        <w:rPr>
          <w:rFonts w:cs="Arial"/>
          <w:color w:val="000000" w:themeColor="text1"/>
          <w:sz w:val="22"/>
          <w:szCs w:val="22"/>
        </w:rPr>
        <w:t>________________________________________________________________</w:t>
      </w:r>
    </w:p>
    <w:p w:rsidR="00AA2467" w:rsidRPr="00802F71" w:rsidRDefault="00AA2467" w:rsidP="00802F71">
      <w:pPr>
        <w:spacing w:line="360" w:lineRule="auto"/>
        <w:jc w:val="center"/>
        <w:rPr>
          <w:rFonts w:cs="Arial"/>
          <w:color w:val="000000" w:themeColor="text1"/>
          <w:sz w:val="22"/>
          <w:szCs w:val="22"/>
        </w:rPr>
      </w:pPr>
    </w:p>
    <w:p w:rsidR="00AA2467" w:rsidRPr="00802F71" w:rsidRDefault="00802F71" w:rsidP="00802F71">
      <w:pPr>
        <w:spacing w:line="360" w:lineRule="auto"/>
        <w:jc w:val="center"/>
        <w:rPr>
          <w:rFonts w:cs="Arial"/>
          <w:b/>
          <w:color w:val="000000" w:themeColor="text1"/>
          <w:sz w:val="22"/>
          <w:szCs w:val="22"/>
        </w:rPr>
      </w:pPr>
      <w:r w:rsidRPr="00802F71">
        <w:rPr>
          <w:rFonts w:cs="Arial"/>
          <w:b/>
          <w:color w:val="000000" w:themeColor="text1"/>
          <w:sz w:val="22"/>
          <w:szCs w:val="22"/>
        </w:rPr>
        <w:t xml:space="preserve">Журнал испытания грунта </w:t>
      </w:r>
      <w:r w:rsidR="007D6450" w:rsidRPr="00802F71">
        <w:rPr>
          <w:rFonts w:cs="Arial"/>
          <w:b/>
          <w:color w:val="000000" w:themeColor="text1"/>
          <w:sz w:val="22"/>
          <w:szCs w:val="22"/>
        </w:rPr>
        <w:t xml:space="preserve">методом </w:t>
      </w:r>
      <w:r w:rsidR="001C1A41" w:rsidRPr="00802F71">
        <w:rPr>
          <w:rFonts w:cs="Arial"/>
          <w:b/>
          <w:color w:val="000000" w:themeColor="text1"/>
          <w:sz w:val="22"/>
          <w:szCs w:val="22"/>
        </w:rPr>
        <w:t>суффозионного</w:t>
      </w:r>
      <w:r w:rsidR="007D6450" w:rsidRPr="00802F71">
        <w:rPr>
          <w:rFonts w:cs="Arial"/>
          <w:b/>
          <w:color w:val="000000" w:themeColor="text1"/>
          <w:sz w:val="22"/>
          <w:szCs w:val="22"/>
        </w:rPr>
        <w:t xml:space="preserve"> сжатия</w:t>
      </w:r>
    </w:p>
    <w:p w:rsidR="007D6450" w:rsidRPr="00802F71" w:rsidRDefault="007D6450" w:rsidP="00802F71">
      <w:pPr>
        <w:spacing w:line="360" w:lineRule="auto"/>
        <w:jc w:val="center"/>
        <w:rPr>
          <w:rFonts w:cs="Arial"/>
          <w:b/>
          <w:color w:val="000000" w:themeColor="text1"/>
          <w:sz w:val="22"/>
          <w:szCs w:val="22"/>
        </w:rPr>
      </w:pPr>
    </w:p>
    <w:p w:rsidR="00AA2467" w:rsidRDefault="00802F71" w:rsidP="00802F71">
      <w:pPr>
        <w:spacing w:line="360" w:lineRule="auto"/>
        <w:rPr>
          <w:rFonts w:cs="Arial"/>
          <w:color w:val="000000" w:themeColor="text1"/>
          <w:sz w:val="22"/>
          <w:szCs w:val="22"/>
        </w:rPr>
      </w:pPr>
      <w:r w:rsidRPr="00802F71">
        <w:rPr>
          <w:rFonts w:cs="Arial"/>
          <w:color w:val="000000" w:themeColor="text1"/>
          <w:sz w:val="22"/>
          <w:szCs w:val="22"/>
        </w:rPr>
        <w:t>Объект (пункт)</w:t>
      </w:r>
      <w:r w:rsidR="00AA2467" w:rsidRPr="00802F71">
        <w:rPr>
          <w:rFonts w:cs="Arial"/>
          <w:color w:val="000000" w:themeColor="text1"/>
          <w:sz w:val="22"/>
          <w:szCs w:val="22"/>
        </w:rPr>
        <w:t>_________________________________________________________</w:t>
      </w:r>
      <w:r>
        <w:rPr>
          <w:rFonts w:cs="Arial"/>
          <w:color w:val="000000" w:themeColor="text1"/>
          <w:sz w:val="22"/>
          <w:szCs w:val="22"/>
        </w:rPr>
        <w:t>____</w:t>
      </w:r>
      <w:r w:rsidR="00AA2467" w:rsidRPr="00802F71">
        <w:rPr>
          <w:rFonts w:cs="Arial"/>
          <w:color w:val="000000" w:themeColor="text1"/>
          <w:sz w:val="22"/>
          <w:szCs w:val="22"/>
        </w:rPr>
        <w:t>_</w:t>
      </w:r>
      <w:r w:rsidR="001C1A41" w:rsidRPr="00802F71">
        <w:rPr>
          <w:rFonts w:cs="Arial"/>
          <w:color w:val="000000" w:themeColor="text1"/>
          <w:sz w:val="22"/>
          <w:szCs w:val="22"/>
        </w:rPr>
        <w:t>___</w:t>
      </w:r>
      <w:r w:rsidR="00AA2467" w:rsidRPr="00802F71">
        <w:rPr>
          <w:rFonts w:cs="Arial"/>
          <w:color w:val="000000" w:themeColor="text1"/>
          <w:sz w:val="22"/>
          <w:szCs w:val="22"/>
        </w:rPr>
        <w:t>_</w:t>
      </w:r>
    </w:p>
    <w:p w:rsidR="00AA2467" w:rsidRPr="00802F71" w:rsidRDefault="00AA2467" w:rsidP="00802F71">
      <w:pPr>
        <w:spacing w:line="360" w:lineRule="auto"/>
        <w:jc w:val="both"/>
        <w:rPr>
          <w:rFonts w:cs="Arial"/>
          <w:color w:val="000000" w:themeColor="text1"/>
          <w:sz w:val="22"/>
          <w:szCs w:val="22"/>
        </w:rPr>
      </w:pPr>
      <w:r w:rsidRPr="00802F71">
        <w:rPr>
          <w:rFonts w:cs="Arial"/>
          <w:color w:val="000000" w:themeColor="text1"/>
          <w:sz w:val="22"/>
          <w:szCs w:val="22"/>
        </w:rPr>
        <w:t>Сооружение ________________________________________________________</w:t>
      </w:r>
      <w:r w:rsidR="00802F71">
        <w:rPr>
          <w:rFonts w:cs="Arial"/>
          <w:color w:val="000000" w:themeColor="text1"/>
          <w:sz w:val="22"/>
          <w:szCs w:val="22"/>
        </w:rPr>
        <w:t>__</w:t>
      </w:r>
      <w:r w:rsidRPr="00802F71">
        <w:rPr>
          <w:rFonts w:cs="Arial"/>
          <w:color w:val="000000" w:themeColor="text1"/>
          <w:sz w:val="22"/>
          <w:szCs w:val="22"/>
        </w:rPr>
        <w:t>_________</w:t>
      </w:r>
    </w:p>
    <w:p w:rsidR="00AA2467" w:rsidRPr="00802F71" w:rsidRDefault="00AA2467" w:rsidP="00802F71">
      <w:pPr>
        <w:spacing w:line="360" w:lineRule="auto"/>
        <w:rPr>
          <w:rFonts w:cs="Arial"/>
          <w:color w:val="000000" w:themeColor="text1"/>
          <w:sz w:val="22"/>
          <w:szCs w:val="22"/>
        </w:rPr>
      </w:pPr>
      <w:r w:rsidRPr="00802F71">
        <w:rPr>
          <w:rFonts w:cs="Arial"/>
          <w:color w:val="000000" w:themeColor="text1"/>
          <w:sz w:val="22"/>
          <w:szCs w:val="22"/>
        </w:rPr>
        <w:t>Дата испытания:________________________________________________</w:t>
      </w:r>
      <w:r w:rsidR="001C1A41" w:rsidRPr="00802F71">
        <w:rPr>
          <w:rFonts w:cs="Arial"/>
          <w:color w:val="000000" w:themeColor="text1"/>
          <w:sz w:val="22"/>
          <w:szCs w:val="22"/>
        </w:rPr>
        <w:t>______</w:t>
      </w:r>
      <w:r w:rsidR="00802F71">
        <w:rPr>
          <w:rFonts w:cs="Arial"/>
          <w:color w:val="000000" w:themeColor="text1"/>
          <w:sz w:val="22"/>
          <w:szCs w:val="22"/>
        </w:rPr>
        <w:t>___</w:t>
      </w:r>
      <w:r w:rsidR="001C1A41" w:rsidRPr="00802F71">
        <w:rPr>
          <w:rFonts w:cs="Arial"/>
          <w:color w:val="000000" w:themeColor="text1"/>
          <w:sz w:val="22"/>
          <w:szCs w:val="22"/>
        </w:rPr>
        <w:t>______</w:t>
      </w:r>
      <w:r w:rsidRPr="00802F71">
        <w:rPr>
          <w:rFonts w:cs="Arial"/>
          <w:color w:val="000000" w:themeColor="text1"/>
          <w:sz w:val="22"/>
          <w:szCs w:val="22"/>
        </w:rPr>
        <w:t>_</w:t>
      </w:r>
    </w:p>
    <w:p w:rsidR="00AA2467" w:rsidRPr="00802F71" w:rsidRDefault="00AA2467" w:rsidP="00802F71">
      <w:pPr>
        <w:spacing w:line="360" w:lineRule="auto"/>
        <w:jc w:val="both"/>
        <w:rPr>
          <w:rFonts w:cs="Arial"/>
          <w:sz w:val="22"/>
          <w:szCs w:val="22"/>
        </w:rPr>
      </w:pPr>
      <w:r w:rsidRPr="00802F71">
        <w:rPr>
          <w:rFonts w:cs="Arial"/>
          <w:sz w:val="22"/>
          <w:szCs w:val="22"/>
        </w:rPr>
        <w:t>Характеристика испытываемого грунта</w:t>
      </w:r>
      <w:r w:rsidR="001C1A41" w:rsidRPr="00802F71">
        <w:rPr>
          <w:rFonts w:cs="Arial"/>
          <w:sz w:val="22"/>
          <w:szCs w:val="22"/>
        </w:rPr>
        <w:t>__</w:t>
      </w:r>
      <w:r w:rsidR="00802F71">
        <w:rPr>
          <w:rFonts w:cs="Arial"/>
          <w:sz w:val="22"/>
          <w:szCs w:val="22"/>
        </w:rPr>
        <w:t>___________________________________________</w:t>
      </w:r>
    </w:p>
    <w:p w:rsidR="00AA2467" w:rsidRPr="00802F71" w:rsidRDefault="00AA2467" w:rsidP="00802F71">
      <w:pPr>
        <w:spacing w:line="360" w:lineRule="auto"/>
        <w:jc w:val="both"/>
        <w:rPr>
          <w:rFonts w:cs="Arial"/>
          <w:sz w:val="22"/>
          <w:szCs w:val="22"/>
        </w:rPr>
      </w:pPr>
      <w:r w:rsidRPr="00802F71">
        <w:rPr>
          <w:rFonts w:cs="Arial"/>
          <w:sz w:val="22"/>
          <w:szCs w:val="22"/>
        </w:rPr>
        <w:t xml:space="preserve">Краткая характеристика установки </w:t>
      </w:r>
      <w:r w:rsidR="00802F71">
        <w:rPr>
          <w:rFonts w:cs="Arial"/>
          <w:sz w:val="22"/>
          <w:szCs w:val="22"/>
        </w:rPr>
        <w:t xml:space="preserve">для </w:t>
      </w:r>
      <w:r w:rsidRPr="00802F71">
        <w:rPr>
          <w:rFonts w:cs="Arial"/>
          <w:sz w:val="22"/>
          <w:szCs w:val="22"/>
        </w:rPr>
        <w:t>испытаний</w:t>
      </w:r>
      <w:r w:rsidRPr="00802F71">
        <w:rPr>
          <w:rFonts w:cs="Arial"/>
          <w:sz w:val="22"/>
          <w:szCs w:val="22"/>
          <w:u w:val="single"/>
        </w:rPr>
        <w:t xml:space="preserve"> </w:t>
      </w:r>
      <w:r w:rsidRPr="00802F71">
        <w:rPr>
          <w:rFonts w:cs="Arial"/>
          <w:sz w:val="22"/>
          <w:szCs w:val="22"/>
        </w:rPr>
        <w:t>____________</w:t>
      </w:r>
      <w:r w:rsidR="00802F71">
        <w:rPr>
          <w:rFonts w:cs="Arial"/>
          <w:sz w:val="22"/>
          <w:szCs w:val="22"/>
        </w:rPr>
        <w:t>___</w:t>
      </w:r>
      <w:r w:rsidRPr="00802F71">
        <w:rPr>
          <w:rFonts w:cs="Arial"/>
          <w:sz w:val="22"/>
          <w:szCs w:val="22"/>
        </w:rPr>
        <w:t>_________</w:t>
      </w:r>
      <w:r w:rsidR="001C1A41" w:rsidRPr="00802F71">
        <w:rPr>
          <w:rFonts w:cs="Arial"/>
          <w:sz w:val="22"/>
          <w:szCs w:val="22"/>
        </w:rPr>
        <w:t>____________</w:t>
      </w:r>
    </w:p>
    <w:p w:rsidR="00802F71" w:rsidRDefault="00802F71" w:rsidP="00802F71">
      <w:pPr>
        <w:spacing w:line="360" w:lineRule="auto"/>
        <w:jc w:val="both"/>
        <w:rPr>
          <w:rFonts w:cs="Arial"/>
          <w:sz w:val="22"/>
          <w:szCs w:val="22"/>
        </w:rPr>
      </w:pPr>
    </w:p>
    <w:p w:rsidR="00AA2467" w:rsidRPr="00802F71" w:rsidRDefault="00AA2467" w:rsidP="00802F71">
      <w:pPr>
        <w:spacing w:line="360" w:lineRule="auto"/>
        <w:jc w:val="both"/>
        <w:rPr>
          <w:rFonts w:cs="Arial"/>
          <w:sz w:val="22"/>
          <w:szCs w:val="22"/>
        </w:rPr>
      </w:pPr>
      <w:r w:rsidRPr="00802F71">
        <w:rPr>
          <w:rFonts w:cs="Arial"/>
          <w:sz w:val="22"/>
          <w:szCs w:val="22"/>
        </w:rPr>
        <w:t>Приборы (тип и номер) для измерения:</w:t>
      </w:r>
    </w:p>
    <w:p w:rsidR="00AA2467" w:rsidRPr="00802F71" w:rsidRDefault="00AA2467" w:rsidP="00802F71">
      <w:pPr>
        <w:spacing w:line="360" w:lineRule="auto"/>
        <w:jc w:val="both"/>
        <w:rPr>
          <w:rFonts w:cs="Arial"/>
          <w:sz w:val="22"/>
          <w:szCs w:val="22"/>
        </w:rPr>
      </w:pPr>
      <w:r w:rsidRPr="00802F71">
        <w:rPr>
          <w:rFonts w:cs="Arial"/>
          <w:sz w:val="22"/>
          <w:szCs w:val="22"/>
        </w:rPr>
        <w:t>нагрузки _________________________________</w:t>
      </w:r>
      <w:r w:rsidR="001C1A41" w:rsidRPr="00802F71">
        <w:rPr>
          <w:rFonts w:cs="Arial"/>
          <w:sz w:val="22"/>
          <w:szCs w:val="22"/>
        </w:rPr>
        <w:t>_______</w:t>
      </w:r>
      <w:r w:rsidR="00802F71">
        <w:rPr>
          <w:rFonts w:cs="Arial"/>
          <w:sz w:val="22"/>
          <w:szCs w:val="22"/>
        </w:rPr>
        <w:t>_______</w:t>
      </w:r>
      <w:r w:rsidR="001C1A41" w:rsidRPr="00802F71">
        <w:rPr>
          <w:rFonts w:cs="Arial"/>
          <w:sz w:val="22"/>
          <w:szCs w:val="22"/>
        </w:rPr>
        <w:t>_______________________</w:t>
      </w:r>
    </w:p>
    <w:p w:rsidR="00AA2467" w:rsidRDefault="00AA2467" w:rsidP="00802F71">
      <w:pPr>
        <w:spacing w:line="360" w:lineRule="auto"/>
        <w:jc w:val="both"/>
        <w:rPr>
          <w:rFonts w:cs="Arial"/>
          <w:sz w:val="22"/>
          <w:szCs w:val="22"/>
        </w:rPr>
      </w:pPr>
      <w:r w:rsidRPr="00802F71">
        <w:rPr>
          <w:rFonts w:cs="Arial"/>
          <w:sz w:val="22"/>
          <w:szCs w:val="22"/>
        </w:rPr>
        <w:t>деформаций</w:t>
      </w:r>
      <w:r w:rsidR="00802F71" w:rsidRPr="00802F71">
        <w:rPr>
          <w:rFonts w:cs="Arial"/>
          <w:sz w:val="22"/>
          <w:szCs w:val="22"/>
        </w:rPr>
        <w:t xml:space="preserve"> </w:t>
      </w:r>
      <w:r w:rsidRPr="00802F71">
        <w:rPr>
          <w:rFonts w:cs="Arial"/>
          <w:sz w:val="22"/>
          <w:szCs w:val="22"/>
        </w:rPr>
        <w:t>грунта _____________________________</w:t>
      </w:r>
      <w:r w:rsidR="00802F71">
        <w:rPr>
          <w:rFonts w:cs="Arial"/>
          <w:sz w:val="22"/>
          <w:szCs w:val="22"/>
        </w:rPr>
        <w:t>_____</w:t>
      </w:r>
      <w:r w:rsidRPr="00802F71">
        <w:rPr>
          <w:rFonts w:cs="Arial"/>
          <w:sz w:val="22"/>
          <w:szCs w:val="22"/>
        </w:rPr>
        <w:t>___________________________</w:t>
      </w:r>
    </w:p>
    <w:p w:rsidR="00802F71" w:rsidRPr="00802F71" w:rsidRDefault="00802F71" w:rsidP="00802F71">
      <w:pPr>
        <w:spacing w:line="360" w:lineRule="auto"/>
        <w:jc w:val="both"/>
        <w:rPr>
          <w:rFonts w:cs="Arial"/>
          <w:sz w:val="22"/>
          <w:szCs w:val="22"/>
        </w:rPr>
      </w:pPr>
    </w:p>
    <w:p w:rsidR="002C0150" w:rsidRPr="00802F71" w:rsidRDefault="00F4726D" w:rsidP="00802F71">
      <w:pPr>
        <w:spacing w:line="360" w:lineRule="auto"/>
        <w:jc w:val="both"/>
        <w:rPr>
          <w:rFonts w:cs="Arial"/>
          <w:sz w:val="22"/>
          <w:szCs w:val="22"/>
        </w:rPr>
      </w:pPr>
      <w:r w:rsidRPr="00802F71">
        <w:rPr>
          <w:rFonts w:cs="Arial"/>
          <w:sz w:val="22"/>
          <w:szCs w:val="22"/>
        </w:rPr>
        <w:t>Параметры образца:</w:t>
      </w:r>
    </w:p>
    <w:p w:rsidR="00E20B55" w:rsidRPr="00802F71" w:rsidRDefault="001C1A41" w:rsidP="00802F71">
      <w:pPr>
        <w:spacing w:line="360" w:lineRule="auto"/>
        <w:jc w:val="both"/>
        <w:rPr>
          <w:rFonts w:cs="Arial"/>
          <w:sz w:val="22"/>
          <w:szCs w:val="22"/>
        </w:rPr>
      </w:pPr>
      <w:r w:rsidRPr="00802F71">
        <w:rPr>
          <w:rFonts w:cs="Arial"/>
          <w:sz w:val="22"/>
          <w:szCs w:val="22"/>
        </w:rPr>
        <w:t>Высота, мм</w:t>
      </w:r>
      <w:r w:rsidR="00E20B55" w:rsidRPr="00802F71">
        <w:rPr>
          <w:rFonts w:cs="Arial"/>
          <w:sz w:val="22"/>
          <w:szCs w:val="22"/>
        </w:rPr>
        <w:t>__________________________</w:t>
      </w:r>
      <w:r w:rsidR="00802F71">
        <w:rPr>
          <w:rFonts w:cs="Arial"/>
          <w:sz w:val="22"/>
          <w:szCs w:val="22"/>
        </w:rPr>
        <w:t>________</w:t>
      </w:r>
      <w:r w:rsidR="00E20B55" w:rsidRPr="00802F71">
        <w:rPr>
          <w:rFonts w:cs="Arial"/>
          <w:sz w:val="22"/>
          <w:szCs w:val="22"/>
        </w:rPr>
        <w:t>__________________</w:t>
      </w:r>
      <w:r w:rsidRPr="00802F71">
        <w:rPr>
          <w:rFonts w:cs="Arial"/>
          <w:sz w:val="22"/>
          <w:szCs w:val="22"/>
        </w:rPr>
        <w:t xml:space="preserve">________________ </w:t>
      </w:r>
    </w:p>
    <w:p w:rsidR="00E20B55" w:rsidRPr="00802F71" w:rsidRDefault="00E20B55" w:rsidP="00802F71">
      <w:pPr>
        <w:spacing w:line="360" w:lineRule="auto"/>
        <w:jc w:val="both"/>
        <w:rPr>
          <w:rFonts w:cs="Arial"/>
          <w:sz w:val="22"/>
          <w:szCs w:val="22"/>
        </w:rPr>
      </w:pPr>
      <w:r w:rsidRPr="00802F71">
        <w:rPr>
          <w:rFonts w:cs="Arial"/>
          <w:sz w:val="22"/>
          <w:szCs w:val="22"/>
        </w:rPr>
        <w:t>Диаметр,</w:t>
      </w:r>
      <w:r w:rsidR="001C1A41" w:rsidRPr="00802F71">
        <w:rPr>
          <w:rFonts w:cs="Arial"/>
          <w:sz w:val="22"/>
          <w:szCs w:val="22"/>
        </w:rPr>
        <w:t xml:space="preserve"> мм___</w:t>
      </w:r>
      <w:r w:rsidRPr="00802F71">
        <w:rPr>
          <w:rFonts w:cs="Arial"/>
          <w:sz w:val="22"/>
          <w:szCs w:val="22"/>
        </w:rPr>
        <w:t>______________________________</w:t>
      </w:r>
      <w:r w:rsidR="00802F71">
        <w:rPr>
          <w:rFonts w:cs="Arial"/>
          <w:sz w:val="22"/>
          <w:szCs w:val="22"/>
        </w:rPr>
        <w:t>________</w:t>
      </w:r>
      <w:r w:rsidR="001C1A41" w:rsidRPr="00802F71">
        <w:rPr>
          <w:rFonts w:cs="Arial"/>
          <w:sz w:val="22"/>
          <w:szCs w:val="22"/>
        </w:rPr>
        <w:t xml:space="preserve">__________________________  </w:t>
      </w:r>
    </w:p>
    <w:p w:rsidR="00E20B55" w:rsidRPr="00802F71" w:rsidRDefault="00E20B55" w:rsidP="00802F71">
      <w:pPr>
        <w:spacing w:line="360" w:lineRule="auto"/>
        <w:jc w:val="both"/>
        <w:rPr>
          <w:rFonts w:cs="Arial"/>
          <w:sz w:val="22"/>
          <w:szCs w:val="22"/>
        </w:rPr>
      </w:pPr>
      <w:r w:rsidRPr="00802F71">
        <w:rPr>
          <w:rFonts w:cs="Arial"/>
          <w:sz w:val="22"/>
          <w:szCs w:val="22"/>
        </w:rPr>
        <w:t>Площадь, см</w:t>
      </w:r>
      <w:r w:rsidRPr="00802F71">
        <w:rPr>
          <w:rFonts w:cs="Arial"/>
          <w:sz w:val="22"/>
          <w:szCs w:val="22"/>
          <w:vertAlign w:val="superscript"/>
        </w:rPr>
        <w:t>2</w:t>
      </w:r>
      <w:r w:rsidR="001C1A41" w:rsidRPr="00802F71">
        <w:rPr>
          <w:rFonts w:cs="Arial"/>
          <w:sz w:val="22"/>
          <w:szCs w:val="22"/>
        </w:rPr>
        <w:t>_________</w:t>
      </w:r>
      <w:r w:rsidRPr="00802F71">
        <w:rPr>
          <w:rFonts w:cs="Arial"/>
          <w:sz w:val="22"/>
          <w:szCs w:val="22"/>
          <w:vertAlign w:val="superscript"/>
        </w:rPr>
        <w:t xml:space="preserve"> </w:t>
      </w:r>
      <w:r w:rsidRPr="00802F71">
        <w:rPr>
          <w:rFonts w:cs="Arial"/>
          <w:sz w:val="22"/>
          <w:szCs w:val="22"/>
        </w:rPr>
        <w:t>_______________________________</w:t>
      </w:r>
      <w:r w:rsidR="00802F71">
        <w:rPr>
          <w:rFonts w:cs="Arial"/>
          <w:sz w:val="22"/>
          <w:szCs w:val="22"/>
        </w:rPr>
        <w:t>________</w:t>
      </w:r>
      <w:r w:rsidRPr="00802F71">
        <w:rPr>
          <w:rFonts w:cs="Arial"/>
          <w:sz w:val="22"/>
          <w:szCs w:val="22"/>
        </w:rPr>
        <w:t>___________</w:t>
      </w:r>
      <w:r w:rsidR="001C1A41" w:rsidRPr="00802F71">
        <w:rPr>
          <w:rFonts w:cs="Arial"/>
          <w:sz w:val="22"/>
          <w:szCs w:val="22"/>
        </w:rPr>
        <w:t>_______</w:t>
      </w:r>
    </w:p>
    <w:p w:rsidR="00AA2467" w:rsidRPr="00802F71" w:rsidRDefault="00E20B55" w:rsidP="00802F71">
      <w:pPr>
        <w:spacing w:line="360" w:lineRule="auto"/>
        <w:jc w:val="both"/>
        <w:rPr>
          <w:rFonts w:cs="Arial"/>
          <w:sz w:val="22"/>
          <w:szCs w:val="22"/>
        </w:rPr>
      </w:pPr>
      <w:r w:rsidRPr="00802F71">
        <w:rPr>
          <w:rFonts w:cs="Arial"/>
          <w:sz w:val="22"/>
          <w:szCs w:val="22"/>
        </w:rPr>
        <w:t>Объем, см</w:t>
      </w:r>
      <w:r w:rsidRPr="00802F71">
        <w:rPr>
          <w:rFonts w:cs="Arial"/>
          <w:sz w:val="22"/>
          <w:szCs w:val="22"/>
          <w:vertAlign w:val="superscript"/>
        </w:rPr>
        <w:t>3</w:t>
      </w:r>
      <w:r w:rsidRPr="00802F71">
        <w:rPr>
          <w:rFonts w:cs="Arial"/>
          <w:sz w:val="22"/>
          <w:szCs w:val="22"/>
        </w:rPr>
        <w:t>____________________________________________</w:t>
      </w:r>
      <w:r w:rsidR="001C1A41" w:rsidRPr="00802F71">
        <w:rPr>
          <w:rFonts w:cs="Arial"/>
          <w:sz w:val="22"/>
          <w:szCs w:val="22"/>
        </w:rPr>
        <w:t>______</w:t>
      </w:r>
      <w:r w:rsidR="00802F71">
        <w:rPr>
          <w:rFonts w:cs="Arial"/>
          <w:sz w:val="22"/>
          <w:szCs w:val="22"/>
        </w:rPr>
        <w:t>_________</w:t>
      </w:r>
      <w:r w:rsidR="001C1A41" w:rsidRPr="00802F71">
        <w:rPr>
          <w:rFonts w:cs="Arial"/>
          <w:sz w:val="22"/>
          <w:szCs w:val="22"/>
        </w:rPr>
        <w:t>__________</w:t>
      </w:r>
    </w:p>
    <w:p w:rsidR="00E20B55" w:rsidRPr="00802F71" w:rsidRDefault="00E20B55" w:rsidP="00802F71">
      <w:pPr>
        <w:spacing w:line="360" w:lineRule="auto"/>
        <w:jc w:val="both"/>
        <w:rPr>
          <w:rFonts w:cs="Arial"/>
          <w:sz w:val="22"/>
          <w:szCs w:val="22"/>
        </w:rPr>
      </w:pPr>
      <w:r w:rsidRPr="00802F71">
        <w:rPr>
          <w:rFonts w:cs="Arial"/>
          <w:sz w:val="22"/>
          <w:szCs w:val="22"/>
        </w:rPr>
        <w:t>Масса, г_______________________________________________</w:t>
      </w:r>
      <w:r w:rsidR="001C1A41" w:rsidRPr="00802F71">
        <w:rPr>
          <w:rFonts w:cs="Arial"/>
          <w:sz w:val="22"/>
          <w:szCs w:val="22"/>
        </w:rPr>
        <w:t>_______________</w:t>
      </w:r>
      <w:r w:rsidR="00802F71">
        <w:rPr>
          <w:rFonts w:cs="Arial"/>
          <w:sz w:val="22"/>
          <w:szCs w:val="22"/>
        </w:rPr>
        <w:t>_________</w:t>
      </w:r>
    </w:p>
    <w:p w:rsidR="00E20B55" w:rsidRPr="006E7E9D" w:rsidRDefault="00E20B55" w:rsidP="001C1A41">
      <w:pPr>
        <w:jc w:val="both"/>
        <w:rPr>
          <w:rFonts w:cs="Arial"/>
          <w:color w:val="FF0000"/>
          <w:sz w:val="20"/>
        </w:rPr>
      </w:pPr>
    </w:p>
    <w:p w:rsidR="0011373E" w:rsidRDefault="0011373E" w:rsidP="00EE4D9B">
      <w:pPr>
        <w:spacing w:line="360" w:lineRule="auto"/>
        <w:ind w:left="567" w:firstLine="567"/>
        <w:jc w:val="center"/>
        <w:rPr>
          <w:rFonts w:cs="Arial"/>
          <w:b/>
          <w:color w:val="000000" w:themeColor="text1"/>
          <w:sz w:val="20"/>
        </w:rPr>
      </w:pPr>
    </w:p>
    <w:p w:rsidR="00F4726D" w:rsidRDefault="00F4726D" w:rsidP="00EE4D9B">
      <w:pPr>
        <w:spacing w:line="360" w:lineRule="auto"/>
        <w:ind w:left="567" w:firstLine="567"/>
        <w:jc w:val="center"/>
        <w:rPr>
          <w:rFonts w:cs="Arial"/>
          <w:b/>
          <w:color w:val="000000" w:themeColor="text1"/>
          <w:sz w:val="20"/>
        </w:rPr>
      </w:pPr>
    </w:p>
    <w:p w:rsidR="00F4726D" w:rsidRDefault="00F4726D" w:rsidP="00EE4D9B">
      <w:pPr>
        <w:spacing w:line="360" w:lineRule="auto"/>
        <w:ind w:left="567" w:firstLine="567"/>
        <w:jc w:val="center"/>
        <w:rPr>
          <w:rFonts w:cs="Arial"/>
          <w:b/>
          <w:color w:val="000000" w:themeColor="text1"/>
          <w:sz w:val="20"/>
        </w:rPr>
      </w:pPr>
    </w:p>
    <w:p w:rsidR="00DC44DB" w:rsidRDefault="00DC44DB" w:rsidP="00EE4D9B">
      <w:pPr>
        <w:widowControl/>
        <w:overflowPunct/>
        <w:autoSpaceDE/>
        <w:autoSpaceDN/>
        <w:adjustRightInd/>
        <w:ind w:left="567" w:firstLine="567"/>
        <w:textAlignment w:val="auto"/>
        <w:rPr>
          <w:rFonts w:ascii="Times New Roman" w:hAnsi="Times New Roman"/>
          <w:sz w:val="24"/>
          <w:szCs w:val="24"/>
        </w:rPr>
      </w:pPr>
      <w:r>
        <w:rPr>
          <w:rFonts w:ascii="Times New Roman" w:hAnsi="Times New Roman"/>
          <w:sz w:val="24"/>
          <w:szCs w:val="24"/>
        </w:rPr>
        <w:t xml:space="preserve"> </w:t>
      </w:r>
    </w:p>
    <w:p w:rsidR="00DC44DB" w:rsidRDefault="00DC44DB" w:rsidP="00EE4D9B">
      <w:pPr>
        <w:widowControl/>
        <w:overflowPunct/>
        <w:autoSpaceDE/>
        <w:autoSpaceDN/>
        <w:adjustRightInd/>
        <w:ind w:left="567" w:firstLine="567"/>
        <w:textAlignment w:val="auto"/>
        <w:rPr>
          <w:rFonts w:ascii="Times New Roman" w:hAnsi="Times New Roman"/>
          <w:sz w:val="24"/>
          <w:szCs w:val="24"/>
        </w:rPr>
      </w:pPr>
    </w:p>
    <w:p w:rsidR="00C30FEA" w:rsidRDefault="00C30FEA" w:rsidP="00EE4D9B">
      <w:pPr>
        <w:widowControl/>
        <w:overflowPunct/>
        <w:autoSpaceDE/>
        <w:autoSpaceDN/>
        <w:adjustRightInd/>
        <w:textAlignment w:val="auto"/>
        <w:rPr>
          <w:rFonts w:ascii="Times New Roman" w:hAnsi="Times New Roman"/>
          <w:sz w:val="24"/>
          <w:szCs w:val="24"/>
        </w:rPr>
        <w:sectPr w:rsidR="00C30FEA" w:rsidSect="00FE4F7B">
          <w:headerReference w:type="even" r:id="rId22"/>
          <w:headerReference w:type="default" r:id="rId23"/>
          <w:footerReference w:type="even" r:id="rId24"/>
          <w:footerReference w:type="default" r:id="rId25"/>
          <w:headerReference w:type="first" r:id="rId26"/>
          <w:footerReference w:type="first" r:id="rId27"/>
          <w:pgSz w:w="11907" w:h="16840" w:code="9"/>
          <w:pgMar w:top="1134" w:right="1418" w:bottom="1134" w:left="851" w:header="567" w:footer="720" w:gutter="0"/>
          <w:pgNumType w:start="1"/>
          <w:cols w:space="720"/>
          <w:noEndnote/>
          <w:titlePg/>
          <w:docGrid w:linePitch="245"/>
        </w:sectPr>
      </w:pPr>
    </w:p>
    <w:tbl>
      <w:tblPr>
        <w:tblStyle w:val="af3"/>
        <w:tblpPr w:leftFromText="180" w:rightFromText="180" w:vertAnchor="page" w:horzAnchor="margin" w:tblpXSpec="center" w:tblpY="2344"/>
        <w:tblW w:w="15850" w:type="dxa"/>
        <w:tblLayout w:type="fixed"/>
        <w:tblLook w:val="04A0" w:firstRow="1" w:lastRow="0" w:firstColumn="1" w:lastColumn="0" w:noHBand="0" w:noVBand="1"/>
      </w:tblPr>
      <w:tblGrid>
        <w:gridCol w:w="852"/>
        <w:gridCol w:w="850"/>
        <w:gridCol w:w="816"/>
        <w:gridCol w:w="885"/>
        <w:gridCol w:w="851"/>
        <w:gridCol w:w="850"/>
        <w:gridCol w:w="780"/>
        <w:gridCol w:w="567"/>
        <w:gridCol w:w="590"/>
        <w:gridCol w:w="729"/>
        <w:gridCol w:w="1134"/>
        <w:gridCol w:w="1134"/>
        <w:gridCol w:w="1134"/>
        <w:gridCol w:w="1134"/>
        <w:gridCol w:w="1127"/>
        <w:gridCol w:w="857"/>
        <w:gridCol w:w="808"/>
        <w:gridCol w:w="752"/>
      </w:tblGrid>
      <w:tr w:rsidR="00E14A66" w:rsidTr="00E14A66">
        <w:tc>
          <w:tcPr>
            <w:tcW w:w="852" w:type="dxa"/>
            <w:vMerge w:val="restart"/>
            <w:vAlign w:val="center"/>
          </w:tcPr>
          <w:p w:rsidR="00E14A66" w:rsidRPr="004E4DEF" w:rsidRDefault="00E14A66" w:rsidP="00C16F3A">
            <w:pPr>
              <w:widowControl/>
              <w:overflowPunct/>
              <w:autoSpaceDE/>
              <w:autoSpaceDN/>
              <w:adjustRightInd/>
              <w:jc w:val="center"/>
              <w:textAlignment w:val="auto"/>
              <w:rPr>
                <w:rFonts w:cs="Arial"/>
                <w:sz w:val="16"/>
                <w:szCs w:val="16"/>
              </w:rPr>
            </w:pPr>
            <w:r w:rsidRPr="004E4DEF">
              <w:rPr>
                <w:rFonts w:cs="Arial"/>
                <w:sz w:val="16"/>
                <w:szCs w:val="16"/>
              </w:rPr>
              <w:t>Дата испы</w:t>
            </w:r>
            <w:r>
              <w:rPr>
                <w:rFonts w:cs="Arial"/>
                <w:sz w:val="16"/>
                <w:szCs w:val="16"/>
                <w:lang w:val="en-US"/>
              </w:rPr>
              <w:t>-</w:t>
            </w:r>
            <w:r w:rsidRPr="004E4DEF">
              <w:rPr>
                <w:rFonts w:cs="Arial"/>
                <w:sz w:val="16"/>
                <w:szCs w:val="16"/>
              </w:rPr>
              <w:t>тания</w:t>
            </w:r>
          </w:p>
        </w:tc>
        <w:tc>
          <w:tcPr>
            <w:tcW w:w="850" w:type="dxa"/>
            <w:vMerge w:val="restart"/>
            <w:vAlign w:val="center"/>
          </w:tcPr>
          <w:p w:rsidR="00E14A66" w:rsidRPr="004E4DEF" w:rsidRDefault="00E14A66" w:rsidP="00C16F3A">
            <w:pPr>
              <w:widowControl/>
              <w:overflowPunct/>
              <w:autoSpaceDE/>
              <w:autoSpaceDN/>
              <w:adjustRightInd/>
              <w:jc w:val="center"/>
              <w:textAlignment w:val="auto"/>
              <w:rPr>
                <w:rFonts w:cs="Arial"/>
                <w:sz w:val="16"/>
                <w:szCs w:val="16"/>
              </w:rPr>
            </w:pPr>
            <w:r w:rsidRPr="004E4DEF">
              <w:rPr>
                <w:rFonts w:cs="Arial"/>
                <w:sz w:val="16"/>
                <w:szCs w:val="16"/>
              </w:rPr>
              <w:t>Темпе</w:t>
            </w:r>
            <w:r w:rsidRPr="00C16F3A">
              <w:rPr>
                <w:rFonts w:cs="Arial"/>
                <w:sz w:val="16"/>
                <w:szCs w:val="16"/>
              </w:rPr>
              <w:t>-</w:t>
            </w:r>
            <w:r w:rsidRPr="004E4DEF">
              <w:rPr>
                <w:rFonts w:cs="Arial"/>
                <w:sz w:val="16"/>
                <w:szCs w:val="16"/>
              </w:rPr>
              <w:t>ратура испы</w:t>
            </w:r>
            <w:r w:rsidRPr="00C16F3A">
              <w:rPr>
                <w:rFonts w:cs="Arial"/>
                <w:sz w:val="16"/>
                <w:szCs w:val="16"/>
              </w:rPr>
              <w:t>-</w:t>
            </w:r>
            <w:r w:rsidRPr="004E4DEF">
              <w:rPr>
                <w:rFonts w:cs="Arial"/>
                <w:sz w:val="16"/>
                <w:szCs w:val="16"/>
              </w:rPr>
              <w:t xml:space="preserve">тания, </w:t>
            </w:r>
            <w:r w:rsidRPr="004E4DEF">
              <w:rPr>
                <w:rFonts w:cs="Arial"/>
                <w:i/>
                <w:iCs/>
                <w:sz w:val="16"/>
                <w:szCs w:val="16"/>
              </w:rPr>
              <w:t>Т</w:t>
            </w:r>
            <w:r w:rsidRPr="004E4DEF">
              <w:rPr>
                <w:rFonts w:cs="Arial"/>
                <w:sz w:val="16"/>
                <w:szCs w:val="16"/>
              </w:rPr>
              <w:t>, °С</w:t>
            </w:r>
          </w:p>
        </w:tc>
        <w:tc>
          <w:tcPr>
            <w:tcW w:w="816" w:type="dxa"/>
            <w:vMerge w:val="restart"/>
            <w:vAlign w:val="center"/>
          </w:tcPr>
          <w:p w:rsidR="00E14A66" w:rsidRPr="004E4DEF" w:rsidRDefault="00E14A66" w:rsidP="00C16F3A">
            <w:pPr>
              <w:widowControl/>
              <w:overflowPunct/>
              <w:autoSpaceDE/>
              <w:autoSpaceDN/>
              <w:adjustRightInd/>
              <w:jc w:val="center"/>
              <w:textAlignment w:val="auto"/>
              <w:rPr>
                <w:rFonts w:ascii="Times New Roman" w:hAnsi="Times New Roman"/>
                <w:sz w:val="16"/>
                <w:szCs w:val="16"/>
              </w:rPr>
            </w:pPr>
            <w:r w:rsidRPr="004E4DEF">
              <w:rPr>
                <w:rFonts w:cs="Arial"/>
                <w:sz w:val="16"/>
                <w:szCs w:val="16"/>
              </w:rPr>
              <w:t>Время снятия отсчета</w:t>
            </w:r>
            <w:r w:rsidRPr="004E4DEF">
              <w:rPr>
                <w:rFonts w:ascii="Times New Roman" w:hAnsi="Times New Roman"/>
                <w:sz w:val="16"/>
                <w:szCs w:val="16"/>
              </w:rPr>
              <w:t xml:space="preserve"> </w:t>
            </w:r>
            <w:r w:rsidRPr="004E4DEF">
              <w:rPr>
                <w:rFonts w:ascii="Times New Roman" w:hAnsi="Times New Roman"/>
                <w:i/>
                <w:iCs/>
                <w:sz w:val="16"/>
                <w:szCs w:val="16"/>
              </w:rPr>
              <w:t>t</w:t>
            </w:r>
            <w:r w:rsidRPr="004E4DEF">
              <w:rPr>
                <w:rFonts w:ascii="Times New Roman" w:hAnsi="Times New Roman"/>
                <w:i/>
                <w:iCs/>
                <w:sz w:val="16"/>
                <w:szCs w:val="16"/>
                <w:vertAlign w:val="subscript"/>
              </w:rPr>
              <w:t>i</w:t>
            </w:r>
            <w:r w:rsidRPr="004E4DEF">
              <w:rPr>
                <w:rFonts w:ascii="Times New Roman" w:hAnsi="Times New Roman"/>
                <w:sz w:val="16"/>
                <w:szCs w:val="16"/>
              </w:rPr>
              <w:t xml:space="preserve">, </w:t>
            </w:r>
            <w:r w:rsidRPr="004E4DEF">
              <w:rPr>
                <w:rFonts w:cs="Arial"/>
                <w:sz w:val="16"/>
                <w:szCs w:val="16"/>
              </w:rPr>
              <w:t>ч</w:t>
            </w:r>
          </w:p>
        </w:tc>
        <w:tc>
          <w:tcPr>
            <w:tcW w:w="885" w:type="dxa"/>
            <w:vMerge w:val="restart"/>
            <w:vAlign w:val="center"/>
          </w:tcPr>
          <w:p w:rsidR="00E14A66" w:rsidRPr="004E4DEF" w:rsidRDefault="00E14A66" w:rsidP="00C16F3A">
            <w:pPr>
              <w:widowControl/>
              <w:overflowPunct/>
              <w:autoSpaceDE/>
              <w:autoSpaceDN/>
              <w:adjustRightInd/>
              <w:jc w:val="center"/>
              <w:textAlignment w:val="auto"/>
              <w:rPr>
                <w:rFonts w:cs="Arial"/>
                <w:sz w:val="16"/>
                <w:szCs w:val="16"/>
              </w:rPr>
            </w:pPr>
            <w:r w:rsidRPr="004E4DEF">
              <w:rPr>
                <w:rFonts w:cs="Arial"/>
                <w:sz w:val="16"/>
                <w:szCs w:val="16"/>
              </w:rPr>
              <w:t>Время от начала опыта</w:t>
            </w:r>
            <w:r w:rsidRPr="004E4DEF">
              <w:rPr>
                <w:rFonts w:ascii="Times New Roman" w:hAnsi="Times New Roman"/>
                <w:i/>
                <w:iCs/>
                <w:sz w:val="16"/>
                <w:szCs w:val="16"/>
              </w:rPr>
              <w:t xml:space="preserve"> </w:t>
            </w:r>
            <w:r w:rsidRPr="004E4DEF">
              <w:rPr>
                <w:rFonts w:ascii="Times New Roman" w:hAnsi="Times New Roman"/>
                <w:i/>
                <w:iCs/>
                <w:sz w:val="16"/>
                <w:szCs w:val="16"/>
                <w:highlight w:val="yellow"/>
              </w:rPr>
              <w:t>t</w:t>
            </w:r>
            <w:r w:rsidRPr="004E4DEF">
              <w:rPr>
                <w:rFonts w:ascii="Times New Roman" w:hAnsi="Times New Roman"/>
                <w:sz w:val="16"/>
                <w:szCs w:val="16"/>
                <w:highlight w:val="yellow"/>
              </w:rPr>
              <w:t xml:space="preserve">, </w:t>
            </w:r>
            <w:r w:rsidRPr="004E4DEF">
              <w:rPr>
                <w:rFonts w:cs="Arial"/>
                <w:sz w:val="16"/>
                <w:szCs w:val="16"/>
                <w:highlight w:val="yellow"/>
              </w:rPr>
              <w:t>ч</w:t>
            </w:r>
          </w:p>
        </w:tc>
        <w:tc>
          <w:tcPr>
            <w:tcW w:w="851" w:type="dxa"/>
            <w:vMerge w:val="restart"/>
            <w:vAlign w:val="center"/>
          </w:tcPr>
          <w:p w:rsidR="00E14A66" w:rsidRPr="004E4DEF" w:rsidRDefault="00E14A66" w:rsidP="00C16F3A">
            <w:pPr>
              <w:widowControl/>
              <w:overflowPunct/>
              <w:autoSpaceDE/>
              <w:autoSpaceDN/>
              <w:adjustRightInd/>
              <w:jc w:val="center"/>
              <w:textAlignment w:val="auto"/>
              <w:rPr>
                <w:rFonts w:cs="Arial"/>
                <w:sz w:val="16"/>
                <w:szCs w:val="16"/>
              </w:rPr>
            </w:pPr>
            <w:r w:rsidRPr="004E4DEF">
              <w:rPr>
                <w:rFonts w:cs="Arial"/>
                <w:sz w:val="16"/>
                <w:szCs w:val="16"/>
              </w:rPr>
              <w:t>Номер ступени нагру</w:t>
            </w:r>
            <w:r w:rsidRPr="004E4DEF">
              <w:rPr>
                <w:rFonts w:cs="Arial"/>
                <w:sz w:val="16"/>
                <w:szCs w:val="16"/>
              </w:rPr>
              <w:softHyphen/>
              <w:t>жения</w:t>
            </w:r>
          </w:p>
        </w:tc>
        <w:tc>
          <w:tcPr>
            <w:tcW w:w="850" w:type="dxa"/>
            <w:vMerge w:val="restart"/>
            <w:vAlign w:val="center"/>
          </w:tcPr>
          <w:p w:rsidR="00E14A66" w:rsidRPr="004E4DEF" w:rsidRDefault="00E14A66" w:rsidP="00C16F3A">
            <w:pPr>
              <w:widowControl/>
              <w:overflowPunct/>
              <w:autoSpaceDE/>
              <w:autoSpaceDN/>
              <w:adjustRightInd/>
              <w:jc w:val="center"/>
              <w:textAlignment w:val="auto"/>
              <w:rPr>
                <w:rFonts w:cs="Arial"/>
                <w:sz w:val="16"/>
                <w:szCs w:val="16"/>
              </w:rPr>
            </w:pPr>
            <w:r w:rsidRPr="004E4DEF">
              <w:rPr>
                <w:rFonts w:cs="Arial"/>
                <w:sz w:val="16"/>
                <w:szCs w:val="16"/>
              </w:rPr>
              <w:t>Масса груза на под</w:t>
            </w:r>
            <w:r w:rsidRPr="004E4DEF">
              <w:rPr>
                <w:rFonts w:cs="Arial"/>
                <w:sz w:val="16"/>
                <w:szCs w:val="16"/>
              </w:rPr>
              <w:softHyphen/>
              <w:t>веске</w:t>
            </w:r>
          </w:p>
        </w:tc>
        <w:tc>
          <w:tcPr>
            <w:tcW w:w="780" w:type="dxa"/>
            <w:vMerge w:val="restart"/>
            <w:vAlign w:val="center"/>
          </w:tcPr>
          <w:p w:rsidR="00E14A66" w:rsidRPr="004E4DEF" w:rsidRDefault="00E14A66" w:rsidP="00C16F3A">
            <w:pPr>
              <w:widowControl/>
              <w:overflowPunct/>
              <w:autoSpaceDE/>
              <w:autoSpaceDN/>
              <w:adjustRightInd/>
              <w:jc w:val="center"/>
              <w:textAlignment w:val="auto"/>
              <w:rPr>
                <w:rFonts w:ascii="Times New Roman" w:hAnsi="Times New Roman"/>
                <w:sz w:val="16"/>
                <w:szCs w:val="16"/>
              </w:rPr>
            </w:pPr>
            <w:r w:rsidRPr="004E4DEF">
              <w:rPr>
                <w:rFonts w:cs="Arial"/>
                <w:sz w:val="16"/>
                <w:szCs w:val="16"/>
              </w:rPr>
              <w:t>Дав</w:t>
            </w:r>
            <w:r w:rsidRPr="004E4DEF">
              <w:rPr>
                <w:rFonts w:cs="Arial"/>
                <w:sz w:val="16"/>
                <w:szCs w:val="16"/>
              </w:rPr>
              <w:softHyphen/>
              <w:t>ление на обра</w:t>
            </w:r>
            <w:r w:rsidRPr="004E4DEF">
              <w:rPr>
                <w:rFonts w:cs="Arial"/>
                <w:sz w:val="16"/>
                <w:szCs w:val="16"/>
              </w:rPr>
              <w:softHyphen/>
              <w:t xml:space="preserve">зец грунта </w:t>
            </w:r>
            <w:r w:rsidRPr="004E4DEF">
              <w:rPr>
                <w:rFonts w:ascii="Times New Roman" w:hAnsi="Times New Roman"/>
                <w:i/>
                <w:iCs/>
                <w:sz w:val="16"/>
                <w:szCs w:val="16"/>
              </w:rPr>
              <w:t>p</w:t>
            </w:r>
            <w:r w:rsidRPr="004E4DEF">
              <w:rPr>
                <w:rFonts w:ascii="Times New Roman" w:hAnsi="Times New Roman"/>
                <w:i/>
                <w:iCs/>
                <w:sz w:val="16"/>
                <w:szCs w:val="16"/>
                <w:vertAlign w:val="subscript"/>
              </w:rPr>
              <w:t>i</w:t>
            </w:r>
            <w:r w:rsidRPr="004E4DEF">
              <w:rPr>
                <w:rFonts w:ascii="Times New Roman" w:hAnsi="Times New Roman"/>
                <w:iCs/>
                <w:sz w:val="16"/>
                <w:szCs w:val="16"/>
              </w:rPr>
              <w:t xml:space="preserve">, </w:t>
            </w:r>
            <w:r w:rsidRPr="004E4DEF">
              <w:rPr>
                <w:rFonts w:cs="Arial"/>
                <w:iCs/>
                <w:sz w:val="16"/>
                <w:szCs w:val="16"/>
                <w:highlight w:val="yellow"/>
              </w:rPr>
              <w:t>МПа</w:t>
            </w:r>
          </w:p>
        </w:tc>
        <w:tc>
          <w:tcPr>
            <w:tcW w:w="1886" w:type="dxa"/>
            <w:gridSpan w:val="3"/>
          </w:tcPr>
          <w:p w:rsidR="00E14A66" w:rsidRPr="005D4AF8" w:rsidRDefault="00E14A66" w:rsidP="00554D99">
            <w:pPr>
              <w:widowControl/>
              <w:overflowPunct/>
              <w:autoSpaceDE/>
              <w:autoSpaceDN/>
              <w:adjustRightInd/>
              <w:jc w:val="both"/>
              <w:textAlignment w:val="auto"/>
              <w:rPr>
                <w:rFonts w:cs="Arial"/>
                <w:color w:val="000000" w:themeColor="text1"/>
                <w:sz w:val="16"/>
                <w:szCs w:val="16"/>
              </w:rPr>
            </w:pPr>
            <w:r w:rsidRPr="005D4AF8">
              <w:rPr>
                <w:rFonts w:cs="Arial"/>
                <w:color w:val="000000" w:themeColor="text1"/>
                <w:sz w:val="16"/>
                <w:szCs w:val="16"/>
              </w:rPr>
              <w:t>Показание инди</w:t>
            </w:r>
            <w:r w:rsidRPr="005D4AF8">
              <w:rPr>
                <w:rFonts w:cs="Arial"/>
                <w:color w:val="000000" w:themeColor="text1"/>
                <w:sz w:val="16"/>
                <w:szCs w:val="16"/>
              </w:rPr>
              <w:softHyphen/>
              <w:t>каторов деформаций</w:t>
            </w:r>
          </w:p>
        </w:tc>
        <w:tc>
          <w:tcPr>
            <w:tcW w:w="1134" w:type="dxa"/>
            <w:vMerge w:val="restart"/>
            <w:vAlign w:val="center"/>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r w:rsidRPr="004E4DEF">
              <w:rPr>
                <w:rFonts w:cs="Arial"/>
                <w:sz w:val="16"/>
                <w:szCs w:val="16"/>
              </w:rPr>
              <w:t>Абсолютная дефор</w:t>
            </w:r>
            <w:r w:rsidRPr="004E4DEF">
              <w:rPr>
                <w:rFonts w:cs="Arial"/>
                <w:sz w:val="16"/>
                <w:szCs w:val="16"/>
              </w:rPr>
              <w:softHyphen/>
              <w:t>мация образца</w:t>
            </w:r>
            <w:r w:rsidRPr="004E4DEF">
              <w:rPr>
                <w:rFonts w:ascii="Times New Roman" w:hAnsi="Times New Roman"/>
                <w:sz w:val="16"/>
                <w:szCs w:val="16"/>
              </w:rPr>
              <w:t xml:space="preserve"> </w:t>
            </w:r>
            <w:r w:rsidRPr="004E4DEF">
              <w:rPr>
                <w:rFonts w:cs="Arial"/>
                <w:color w:val="222222"/>
                <w:sz w:val="16"/>
                <w:szCs w:val="16"/>
                <w:highlight w:val="yellow"/>
                <w:shd w:val="clear" w:color="auto" w:fill="FFFFFF"/>
              </w:rPr>
              <w:t>Δ</w:t>
            </w:r>
            <w:r w:rsidRPr="004E4DEF">
              <w:rPr>
                <w:rFonts w:ascii="Times New Roman" w:hAnsi="Times New Roman"/>
                <w:i/>
                <w:sz w:val="16"/>
                <w:szCs w:val="16"/>
                <w:highlight w:val="yellow"/>
              </w:rPr>
              <w:t>h</w:t>
            </w:r>
            <w:r w:rsidRPr="004E4DEF">
              <w:rPr>
                <w:rFonts w:ascii="Times New Roman" w:hAnsi="Times New Roman"/>
                <w:i/>
                <w:sz w:val="16"/>
                <w:szCs w:val="16"/>
                <w:highlight w:val="yellow"/>
                <w:vertAlign w:val="subscript"/>
              </w:rPr>
              <w:t>i</w:t>
            </w:r>
            <w:r w:rsidRPr="004E4DEF">
              <w:rPr>
                <w:rFonts w:ascii="Times New Roman" w:hAnsi="Times New Roman"/>
                <w:sz w:val="16"/>
                <w:szCs w:val="16"/>
                <w:highlight w:val="yellow"/>
              </w:rPr>
              <w:t>,</w:t>
            </w:r>
            <w:r w:rsidRPr="004E4DEF">
              <w:rPr>
                <w:rFonts w:ascii="Times New Roman" w:hAnsi="Times New Roman"/>
                <w:sz w:val="16"/>
                <w:szCs w:val="16"/>
              </w:rPr>
              <w:t xml:space="preserve"> мм</w:t>
            </w:r>
          </w:p>
        </w:tc>
        <w:tc>
          <w:tcPr>
            <w:tcW w:w="1134" w:type="dxa"/>
            <w:vMerge w:val="restart"/>
            <w:vAlign w:val="center"/>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r w:rsidRPr="005D4AF8">
              <w:rPr>
                <w:rFonts w:cs="Arial"/>
                <w:sz w:val="16"/>
                <w:szCs w:val="16"/>
              </w:rPr>
              <w:t>Поправка на деформа-цию прибора</w:t>
            </w:r>
            <w:r w:rsidRPr="004E4DEF">
              <w:rPr>
                <w:rFonts w:ascii="Times New Roman" w:hAnsi="Times New Roman"/>
                <w:sz w:val="16"/>
                <w:szCs w:val="16"/>
              </w:rPr>
              <w:t xml:space="preserve"> </w:t>
            </w:r>
            <w:r w:rsidRPr="004E4DEF">
              <w:rPr>
                <w:rFonts w:cs="Arial"/>
                <w:color w:val="222222"/>
                <w:sz w:val="16"/>
                <w:szCs w:val="16"/>
                <w:highlight w:val="yellow"/>
                <w:shd w:val="clear" w:color="auto" w:fill="FFFFFF"/>
              </w:rPr>
              <w:t>Δ</w:t>
            </w:r>
            <w:r w:rsidRPr="004E4DEF">
              <w:rPr>
                <w:rFonts w:ascii="Times New Roman" w:hAnsi="Times New Roman"/>
                <w:sz w:val="16"/>
                <w:szCs w:val="16"/>
              </w:rPr>
              <w:t xml:space="preserve">, </w:t>
            </w:r>
            <w:r w:rsidRPr="005D4AF8">
              <w:rPr>
                <w:rFonts w:cs="Arial"/>
                <w:sz w:val="16"/>
                <w:szCs w:val="16"/>
              </w:rPr>
              <w:t>мм</w:t>
            </w:r>
          </w:p>
        </w:tc>
        <w:tc>
          <w:tcPr>
            <w:tcW w:w="1134" w:type="dxa"/>
            <w:vMerge w:val="restart"/>
            <w:vAlign w:val="center"/>
          </w:tcPr>
          <w:p w:rsidR="00E14A66" w:rsidRPr="004E4DEF" w:rsidRDefault="00E14A66" w:rsidP="005D4AF8">
            <w:pPr>
              <w:widowControl/>
              <w:overflowPunct/>
              <w:autoSpaceDE/>
              <w:autoSpaceDN/>
              <w:adjustRightInd/>
              <w:jc w:val="both"/>
              <w:textAlignment w:val="auto"/>
              <w:rPr>
                <w:rFonts w:ascii="Times New Roman" w:hAnsi="Times New Roman"/>
                <w:sz w:val="16"/>
                <w:szCs w:val="16"/>
              </w:rPr>
            </w:pPr>
            <w:r w:rsidRPr="005D4AF8">
              <w:rPr>
                <w:rFonts w:cs="Arial"/>
                <w:sz w:val="16"/>
                <w:szCs w:val="16"/>
              </w:rPr>
              <w:t>Абсолютная деформа-ция с учетом поправки</w:t>
            </w:r>
            <w:r w:rsidRPr="004E4DEF">
              <w:rPr>
                <w:rFonts w:ascii="Times New Roman" w:hAnsi="Times New Roman"/>
                <w:sz w:val="16"/>
                <w:szCs w:val="16"/>
              </w:rPr>
              <w:t xml:space="preserve"> </w:t>
            </w:r>
            <w:r w:rsidRPr="004E4DEF">
              <w:rPr>
                <w:rFonts w:cs="Arial"/>
                <w:color w:val="222222"/>
                <w:sz w:val="16"/>
                <w:szCs w:val="16"/>
                <w:highlight w:val="yellow"/>
                <w:shd w:val="clear" w:color="auto" w:fill="FFFFFF"/>
              </w:rPr>
              <w:t>Δ</w:t>
            </w:r>
            <w:r w:rsidRPr="004E4DEF">
              <w:rPr>
                <w:rFonts w:ascii="Times New Roman" w:hAnsi="Times New Roman"/>
                <w:i/>
                <w:sz w:val="16"/>
                <w:szCs w:val="16"/>
                <w:highlight w:val="yellow"/>
              </w:rPr>
              <w:t>h</w:t>
            </w:r>
            <w:r w:rsidRPr="004E4DEF">
              <w:rPr>
                <w:rFonts w:ascii="Times New Roman" w:hAnsi="Times New Roman"/>
                <w:i/>
                <w:sz w:val="16"/>
                <w:szCs w:val="16"/>
                <w:highlight w:val="yellow"/>
                <w:vertAlign w:val="subscript"/>
              </w:rPr>
              <w:t>i</w:t>
            </w:r>
            <w:r w:rsidRPr="004E4DEF">
              <w:rPr>
                <w:rFonts w:ascii="Times New Roman" w:hAnsi="Times New Roman"/>
                <w:sz w:val="16"/>
                <w:szCs w:val="16"/>
              </w:rPr>
              <w:t> – </w:t>
            </w:r>
            <w:r w:rsidRPr="004E4DEF">
              <w:rPr>
                <w:rFonts w:cs="Arial"/>
                <w:color w:val="222222"/>
                <w:sz w:val="16"/>
                <w:szCs w:val="16"/>
                <w:highlight w:val="yellow"/>
                <w:shd w:val="clear" w:color="auto" w:fill="FFFFFF"/>
              </w:rPr>
              <w:t>Δ</w:t>
            </w:r>
            <w:r w:rsidRPr="004E4DEF">
              <w:rPr>
                <w:rFonts w:ascii="Times New Roman" w:hAnsi="Times New Roman"/>
                <w:sz w:val="16"/>
                <w:szCs w:val="16"/>
              </w:rPr>
              <w:t xml:space="preserve">, </w:t>
            </w:r>
            <w:r w:rsidRPr="005D4AF8">
              <w:rPr>
                <w:rFonts w:cs="Arial"/>
                <w:sz w:val="16"/>
                <w:szCs w:val="16"/>
              </w:rPr>
              <w:t>мм</w:t>
            </w:r>
          </w:p>
        </w:tc>
        <w:tc>
          <w:tcPr>
            <w:tcW w:w="1134" w:type="dxa"/>
            <w:vMerge w:val="restart"/>
            <w:vAlign w:val="center"/>
          </w:tcPr>
          <w:p w:rsidR="00E14A66" w:rsidRPr="004E4DEF" w:rsidRDefault="00E14A66" w:rsidP="00554D99">
            <w:pPr>
              <w:widowControl/>
              <w:overflowPunct/>
              <w:autoSpaceDE/>
              <w:autoSpaceDN/>
              <w:adjustRightInd/>
              <w:jc w:val="both"/>
              <w:textAlignment w:val="auto"/>
              <w:rPr>
                <w:rFonts w:ascii="Symbol" w:hAnsi="Symbol"/>
                <w:sz w:val="16"/>
                <w:szCs w:val="16"/>
              </w:rPr>
            </w:pPr>
            <w:r w:rsidRPr="005D4AF8">
              <w:rPr>
                <w:rFonts w:cs="Arial"/>
                <w:sz w:val="16"/>
                <w:szCs w:val="16"/>
              </w:rPr>
              <w:t>Относительное сжатие (набухание) образца</w:t>
            </w:r>
            <w:r w:rsidRPr="004E4DEF">
              <w:rPr>
                <w:rFonts w:ascii="Times New Roman" w:hAnsi="Times New Roman"/>
                <w:sz w:val="16"/>
                <w:szCs w:val="16"/>
              </w:rPr>
              <w:t xml:space="preserve"> </w:t>
            </w:r>
            <w:r w:rsidRPr="005D4AF8">
              <w:rPr>
                <w:rFonts w:ascii="Symbol" w:hAnsi="Symbol"/>
                <w:sz w:val="20"/>
                <w:highlight w:val="yellow"/>
                <w:lang w:val="en-US"/>
              </w:rPr>
              <w:t></w:t>
            </w:r>
          </w:p>
        </w:tc>
        <w:tc>
          <w:tcPr>
            <w:tcW w:w="1127" w:type="dxa"/>
            <w:vMerge w:val="restart"/>
            <w:vAlign w:val="center"/>
          </w:tcPr>
          <w:p w:rsidR="00E14A66" w:rsidRPr="004E4DEF" w:rsidRDefault="00E14A66" w:rsidP="004E4DEF">
            <w:pPr>
              <w:widowControl/>
              <w:overflowPunct/>
              <w:autoSpaceDE/>
              <w:autoSpaceDN/>
              <w:adjustRightInd/>
              <w:jc w:val="both"/>
              <w:textAlignment w:val="auto"/>
              <w:rPr>
                <w:rFonts w:ascii="Times New Roman" w:hAnsi="Times New Roman"/>
                <w:sz w:val="16"/>
                <w:szCs w:val="16"/>
              </w:rPr>
            </w:pPr>
            <w:r w:rsidRPr="005D4AF8">
              <w:rPr>
                <w:rFonts w:cs="Arial"/>
                <w:sz w:val="16"/>
                <w:szCs w:val="16"/>
              </w:rPr>
              <w:t>Объем профильт-ровавшейся воды</w:t>
            </w:r>
            <w:r w:rsidRPr="004E4DEF">
              <w:rPr>
                <w:rFonts w:ascii="Times New Roman" w:hAnsi="Times New Roman"/>
                <w:sz w:val="16"/>
                <w:szCs w:val="16"/>
              </w:rPr>
              <w:t xml:space="preserve"> </w:t>
            </w:r>
            <w:r w:rsidRPr="004E4DEF">
              <w:rPr>
                <w:rFonts w:ascii="Times New Roman" w:hAnsi="Times New Roman"/>
                <w:i/>
                <w:sz w:val="16"/>
                <w:szCs w:val="16"/>
                <w:highlight w:val="yellow"/>
              </w:rPr>
              <w:t>V</w:t>
            </w:r>
            <w:r w:rsidRPr="004E4DEF">
              <w:rPr>
                <w:rFonts w:ascii="Times New Roman" w:hAnsi="Times New Roman"/>
                <w:i/>
                <w:sz w:val="16"/>
                <w:szCs w:val="16"/>
                <w:highlight w:val="yellow"/>
                <w:vertAlign w:val="subscript"/>
              </w:rPr>
              <w:t>w</w:t>
            </w:r>
            <w:r w:rsidRPr="004E4DEF">
              <w:rPr>
                <w:rFonts w:ascii="Times New Roman" w:hAnsi="Times New Roman"/>
                <w:sz w:val="16"/>
                <w:szCs w:val="16"/>
              </w:rPr>
              <w:t xml:space="preserve">, </w:t>
            </w:r>
            <w:r w:rsidRPr="005D4AF8">
              <w:rPr>
                <w:rFonts w:cs="Arial"/>
                <w:sz w:val="16"/>
                <w:szCs w:val="16"/>
              </w:rPr>
              <w:t>л</w:t>
            </w:r>
          </w:p>
        </w:tc>
        <w:tc>
          <w:tcPr>
            <w:tcW w:w="857" w:type="dxa"/>
            <w:vMerge w:val="restart"/>
            <w:vAlign w:val="center"/>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r w:rsidRPr="005D4AF8">
              <w:rPr>
                <w:rFonts w:cs="Arial"/>
                <w:sz w:val="16"/>
                <w:szCs w:val="16"/>
              </w:rPr>
              <w:t>Плот</w:t>
            </w:r>
            <w:r w:rsidRPr="005D4AF8">
              <w:rPr>
                <w:rFonts w:cs="Arial"/>
                <w:sz w:val="16"/>
                <w:szCs w:val="16"/>
              </w:rPr>
              <w:softHyphen/>
              <w:t>ный остаток филь</w:t>
            </w:r>
            <w:r w:rsidRPr="005D4AF8">
              <w:rPr>
                <w:rFonts w:cs="Arial"/>
                <w:sz w:val="16"/>
                <w:szCs w:val="16"/>
              </w:rPr>
              <w:softHyphen/>
              <w:t>трата</w:t>
            </w:r>
            <w:r w:rsidRPr="004E4DEF">
              <w:rPr>
                <w:rFonts w:ascii="Times New Roman" w:hAnsi="Times New Roman"/>
                <w:sz w:val="16"/>
                <w:szCs w:val="16"/>
              </w:rPr>
              <w:t xml:space="preserve"> </w:t>
            </w:r>
            <w:r w:rsidRPr="004E4DEF">
              <w:rPr>
                <w:rFonts w:ascii="Times New Roman" w:hAnsi="Times New Roman"/>
                <w:i/>
                <w:sz w:val="16"/>
                <w:szCs w:val="16"/>
                <w:highlight w:val="yellow"/>
              </w:rPr>
              <w:t>Х</w:t>
            </w:r>
            <w:r w:rsidRPr="004E4DEF">
              <w:rPr>
                <w:rFonts w:ascii="Times New Roman" w:hAnsi="Times New Roman"/>
                <w:sz w:val="16"/>
                <w:szCs w:val="16"/>
              </w:rPr>
              <w:t xml:space="preserve">, </w:t>
            </w:r>
            <w:r w:rsidRPr="005D4AF8">
              <w:rPr>
                <w:rFonts w:cs="Arial"/>
                <w:sz w:val="16"/>
                <w:szCs w:val="16"/>
              </w:rPr>
              <w:t>г/л</w:t>
            </w:r>
          </w:p>
        </w:tc>
        <w:tc>
          <w:tcPr>
            <w:tcW w:w="808" w:type="dxa"/>
            <w:vMerge w:val="restart"/>
            <w:vAlign w:val="center"/>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r w:rsidRPr="00E14A66">
              <w:rPr>
                <w:rFonts w:cs="Arial"/>
                <w:sz w:val="16"/>
                <w:szCs w:val="16"/>
              </w:rPr>
              <w:t>Гра</w:t>
            </w:r>
            <w:r w:rsidRPr="00E14A66">
              <w:rPr>
                <w:rFonts w:cs="Arial"/>
                <w:sz w:val="16"/>
                <w:szCs w:val="16"/>
              </w:rPr>
              <w:softHyphen/>
              <w:t>диент напора</w:t>
            </w:r>
            <w:r w:rsidRPr="004E4DEF">
              <w:rPr>
                <w:rFonts w:ascii="Times New Roman" w:hAnsi="Times New Roman"/>
                <w:sz w:val="16"/>
                <w:szCs w:val="16"/>
              </w:rPr>
              <w:t xml:space="preserve"> </w:t>
            </w:r>
            <w:r w:rsidRPr="004E4DEF">
              <w:rPr>
                <w:rFonts w:ascii="Times New Roman" w:hAnsi="Times New Roman"/>
                <w:i/>
                <w:sz w:val="16"/>
                <w:szCs w:val="16"/>
                <w:highlight w:val="yellow"/>
              </w:rPr>
              <w:t>I</w:t>
            </w:r>
            <w:r w:rsidRPr="004E4DEF">
              <w:rPr>
                <w:rFonts w:ascii="Times New Roman" w:hAnsi="Times New Roman"/>
                <w:sz w:val="16"/>
                <w:szCs w:val="16"/>
              </w:rPr>
              <w:t>, МПа/см</w:t>
            </w:r>
          </w:p>
        </w:tc>
        <w:tc>
          <w:tcPr>
            <w:tcW w:w="752" w:type="dxa"/>
            <w:vMerge w:val="restart"/>
            <w:vAlign w:val="center"/>
          </w:tcPr>
          <w:p w:rsidR="00E14A66" w:rsidRPr="00E14A66" w:rsidRDefault="00E14A66" w:rsidP="00554D99">
            <w:pPr>
              <w:widowControl/>
              <w:overflowPunct/>
              <w:autoSpaceDE/>
              <w:autoSpaceDN/>
              <w:adjustRightInd/>
              <w:jc w:val="both"/>
              <w:textAlignment w:val="auto"/>
              <w:rPr>
                <w:rFonts w:cs="Arial"/>
                <w:sz w:val="16"/>
                <w:szCs w:val="16"/>
              </w:rPr>
            </w:pPr>
            <w:r w:rsidRPr="00E14A66">
              <w:rPr>
                <w:rFonts w:cs="Arial"/>
                <w:sz w:val="16"/>
                <w:szCs w:val="16"/>
              </w:rPr>
              <w:t>Приме</w:t>
            </w:r>
            <w:r>
              <w:rPr>
                <w:rFonts w:cs="Arial"/>
                <w:sz w:val="16"/>
                <w:szCs w:val="16"/>
                <w:lang w:val="en-US"/>
              </w:rPr>
              <w:t>-</w:t>
            </w:r>
            <w:r w:rsidRPr="00E14A66">
              <w:rPr>
                <w:rFonts w:cs="Arial"/>
                <w:sz w:val="16"/>
                <w:szCs w:val="16"/>
              </w:rPr>
              <w:t>чание</w:t>
            </w:r>
          </w:p>
        </w:tc>
      </w:tr>
      <w:tr w:rsidR="00E14A66" w:rsidTr="00C755AF">
        <w:tc>
          <w:tcPr>
            <w:tcW w:w="852"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50"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16"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85"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51" w:type="dxa"/>
            <w:vMerge/>
            <w:tcBorders>
              <w:bottom w:val="double" w:sz="4" w:space="0" w:color="auto"/>
            </w:tcBorders>
          </w:tcPr>
          <w:p w:rsidR="00E14A66" w:rsidRPr="004E4DEF" w:rsidRDefault="00E14A66" w:rsidP="00554D99">
            <w:pPr>
              <w:widowControl/>
              <w:overflowPunct/>
              <w:autoSpaceDE/>
              <w:autoSpaceDN/>
              <w:adjustRightInd/>
              <w:spacing w:before="100" w:beforeAutospacing="1" w:after="100" w:afterAutospacing="1"/>
              <w:jc w:val="both"/>
              <w:textAlignment w:val="auto"/>
              <w:rPr>
                <w:rFonts w:ascii="Times New Roman" w:hAnsi="Times New Roman"/>
                <w:sz w:val="16"/>
                <w:szCs w:val="16"/>
              </w:rPr>
            </w:pPr>
          </w:p>
        </w:tc>
        <w:tc>
          <w:tcPr>
            <w:tcW w:w="850"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780"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567" w:type="dxa"/>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highlight w:val="yellow"/>
              </w:rPr>
            </w:pPr>
            <w:r w:rsidRPr="004E4DEF">
              <w:rPr>
                <w:rFonts w:ascii="Times New Roman" w:hAnsi="Times New Roman"/>
                <w:i/>
                <w:sz w:val="16"/>
                <w:szCs w:val="16"/>
                <w:highlight w:val="yellow"/>
              </w:rPr>
              <w:t>n</w:t>
            </w:r>
            <w:r w:rsidRPr="004E4DEF">
              <w:rPr>
                <w:rFonts w:ascii="Times New Roman" w:hAnsi="Times New Roman"/>
                <w:sz w:val="16"/>
                <w:szCs w:val="16"/>
                <w:highlight w:val="yellow"/>
                <w:vertAlign w:val="subscript"/>
              </w:rPr>
              <w:t>1</w:t>
            </w:r>
          </w:p>
          <w:p w:rsidR="00E14A66" w:rsidRPr="004E4DEF" w:rsidRDefault="00E14A66" w:rsidP="00554D99">
            <w:pPr>
              <w:widowControl/>
              <w:overflowPunct/>
              <w:autoSpaceDE/>
              <w:autoSpaceDN/>
              <w:adjustRightInd/>
              <w:jc w:val="both"/>
              <w:textAlignment w:val="auto"/>
              <w:rPr>
                <w:rFonts w:ascii="Times New Roman" w:hAnsi="Times New Roman"/>
                <w:sz w:val="16"/>
                <w:szCs w:val="16"/>
                <w:highlight w:val="yellow"/>
              </w:rPr>
            </w:pPr>
          </w:p>
        </w:tc>
        <w:tc>
          <w:tcPr>
            <w:tcW w:w="590" w:type="dxa"/>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highlight w:val="yellow"/>
              </w:rPr>
            </w:pPr>
            <w:r w:rsidRPr="004E4DEF">
              <w:rPr>
                <w:rFonts w:ascii="Times New Roman" w:hAnsi="Times New Roman"/>
                <w:i/>
                <w:sz w:val="16"/>
                <w:szCs w:val="16"/>
                <w:highlight w:val="yellow"/>
              </w:rPr>
              <w:t>n</w:t>
            </w:r>
            <w:r w:rsidRPr="004E4DEF">
              <w:rPr>
                <w:rFonts w:ascii="Times New Roman" w:hAnsi="Times New Roman"/>
                <w:sz w:val="16"/>
                <w:szCs w:val="16"/>
                <w:highlight w:val="yellow"/>
                <w:vertAlign w:val="subscript"/>
              </w:rPr>
              <w:t>2</w:t>
            </w:r>
          </w:p>
          <w:p w:rsidR="00E14A66" w:rsidRPr="004E4DEF" w:rsidRDefault="00E14A66" w:rsidP="00554D99">
            <w:pPr>
              <w:widowControl/>
              <w:overflowPunct/>
              <w:autoSpaceDE/>
              <w:autoSpaceDN/>
              <w:adjustRightInd/>
              <w:jc w:val="both"/>
              <w:textAlignment w:val="auto"/>
              <w:rPr>
                <w:rFonts w:ascii="Times New Roman" w:hAnsi="Times New Roman"/>
                <w:sz w:val="16"/>
                <w:szCs w:val="16"/>
                <w:highlight w:val="yellow"/>
              </w:rPr>
            </w:pPr>
          </w:p>
        </w:tc>
        <w:tc>
          <w:tcPr>
            <w:tcW w:w="729" w:type="dxa"/>
            <w:tcBorders>
              <w:bottom w:val="double" w:sz="4" w:space="0" w:color="auto"/>
            </w:tcBorders>
          </w:tcPr>
          <w:p w:rsidR="00E14A66" w:rsidRPr="005D4AF8" w:rsidRDefault="00E14A66" w:rsidP="00554D99">
            <w:pPr>
              <w:widowControl/>
              <w:overflowPunct/>
              <w:autoSpaceDE/>
              <w:autoSpaceDN/>
              <w:adjustRightInd/>
              <w:jc w:val="both"/>
              <w:textAlignment w:val="auto"/>
              <w:rPr>
                <w:rFonts w:ascii="Times New Roman" w:hAnsi="Times New Roman"/>
                <w:sz w:val="16"/>
                <w:szCs w:val="16"/>
                <w:lang w:val="en-US"/>
              </w:rPr>
            </w:pPr>
            <w:r>
              <w:rPr>
                <w:rFonts w:ascii="Times New Roman" w:hAnsi="Times New Roman"/>
                <w:sz w:val="16"/>
                <w:szCs w:val="16"/>
              </w:rPr>
              <w:t>c</w:t>
            </w:r>
            <w:r w:rsidRPr="004E4DEF">
              <w:rPr>
                <w:rFonts w:ascii="Times New Roman" w:hAnsi="Times New Roman"/>
                <w:sz w:val="16"/>
                <w:szCs w:val="16"/>
              </w:rPr>
              <w:t>ред</w:t>
            </w:r>
            <w:r>
              <w:rPr>
                <w:rFonts w:ascii="Times New Roman" w:hAnsi="Times New Roman"/>
                <w:sz w:val="16"/>
                <w:szCs w:val="16"/>
                <w:lang w:val="en-US"/>
              </w:rPr>
              <w:t>-</w:t>
            </w:r>
          </w:p>
          <w:p w:rsidR="00E14A66" w:rsidRPr="004E4DEF" w:rsidRDefault="00E14A66" w:rsidP="00554D99">
            <w:pPr>
              <w:widowControl/>
              <w:overflowPunct/>
              <w:autoSpaceDE/>
              <w:autoSpaceDN/>
              <w:adjustRightInd/>
              <w:jc w:val="both"/>
              <w:textAlignment w:val="auto"/>
              <w:rPr>
                <w:rFonts w:ascii="Times New Roman" w:hAnsi="Times New Roman"/>
                <w:sz w:val="16"/>
                <w:szCs w:val="16"/>
              </w:rPr>
            </w:pPr>
            <w:r w:rsidRPr="004E4DEF">
              <w:rPr>
                <w:rFonts w:ascii="Times New Roman" w:hAnsi="Times New Roman"/>
                <w:sz w:val="16"/>
                <w:szCs w:val="16"/>
              </w:rPr>
              <w:t>нее</w:t>
            </w:r>
          </w:p>
        </w:tc>
        <w:tc>
          <w:tcPr>
            <w:tcW w:w="1134"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1134"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1134"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1134"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1127"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57"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808"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c>
          <w:tcPr>
            <w:tcW w:w="752" w:type="dxa"/>
            <w:vMerge/>
            <w:tcBorders>
              <w:bottom w:val="double" w:sz="4" w:space="0" w:color="auto"/>
            </w:tcBorders>
          </w:tcPr>
          <w:p w:rsidR="00E14A66" w:rsidRPr="004E4DEF" w:rsidRDefault="00E14A66" w:rsidP="00554D99">
            <w:pPr>
              <w:widowControl/>
              <w:overflowPunct/>
              <w:autoSpaceDE/>
              <w:autoSpaceDN/>
              <w:adjustRightInd/>
              <w:jc w:val="both"/>
              <w:textAlignment w:val="auto"/>
              <w:rPr>
                <w:rFonts w:ascii="Times New Roman" w:hAnsi="Times New Roman"/>
                <w:sz w:val="16"/>
                <w:szCs w:val="16"/>
              </w:rPr>
            </w:pPr>
          </w:p>
        </w:tc>
      </w:tr>
      <w:tr w:rsidR="00554D99" w:rsidTr="00C755AF">
        <w:tc>
          <w:tcPr>
            <w:tcW w:w="852"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50"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16"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85"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51"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50"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780"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1886" w:type="dxa"/>
            <w:gridSpan w:val="3"/>
          </w:tcPr>
          <w:p w:rsidR="00554D99" w:rsidRDefault="00554D99" w:rsidP="00554D99">
            <w:pPr>
              <w:widowControl/>
              <w:overflowPunct/>
              <w:autoSpaceDE/>
              <w:autoSpaceDN/>
              <w:adjustRightInd/>
              <w:textAlignment w:val="auto"/>
              <w:rPr>
                <w:rFonts w:ascii="Times New Roman" w:hAnsi="Times New Roman"/>
                <w:sz w:val="24"/>
                <w:szCs w:val="24"/>
              </w:rPr>
            </w:pPr>
          </w:p>
        </w:tc>
        <w:tc>
          <w:tcPr>
            <w:tcW w:w="1134"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1134"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1134"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1134"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1127"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57"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808"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c>
          <w:tcPr>
            <w:tcW w:w="752" w:type="dxa"/>
            <w:tcBorders>
              <w:top w:val="double" w:sz="4" w:space="0" w:color="auto"/>
            </w:tcBorders>
          </w:tcPr>
          <w:p w:rsidR="00554D99" w:rsidRDefault="00554D99" w:rsidP="00554D99">
            <w:pPr>
              <w:widowControl/>
              <w:overflowPunct/>
              <w:autoSpaceDE/>
              <w:autoSpaceDN/>
              <w:adjustRightInd/>
              <w:textAlignment w:val="auto"/>
              <w:rPr>
                <w:rFonts w:ascii="Times New Roman" w:hAnsi="Times New Roman"/>
                <w:sz w:val="24"/>
                <w:szCs w:val="24"/>
              </w:rPr>
            </w:pPr>
          </w:p>
        </w:tc>
      </w:tr>
    </w:tbl>
    <w:p w:rsidR="00C30FEA" w:rsidRPr="00C613CF" w:rsidRDefault="00554D99" w:rsidP="004C66C0">
      <w:pPr>
        <w:jc w:val="center"/>
        <w:rPr>
          <w:b/>
          <w:sz w:val="24"/>
        </w:rPr>
      </w:pPr>
      <w:r w:rsidRPr="00C613CF">
        <w:rPr>
          <w:b/>
          <w:sz w:val="24"/>
        </w:rPr>
        <w:t>Журнал испытания засоленного грунта на суффозионное сжатие</w:t>
      </w:r>
    </w:p>
    <w:p w:rsidR="00554D99" w:rsidRPr="004C66C0" w:rsidRDefault="00554D99" w:rsidP="004C66C0">
      <w:pPr>
        <w:spacing w:line="360" w:lineRule="auto"/>
        <w:jc w:val="center"/>
        <w:rPr>
          <w:b/>
          <w:sz w:val="16"/>
          <w:szCs w:val="16"/>
        </w:rPr>
      </w:pPr>
    </w:p>
    <w:p w:rsidR="00554D99" w:rsidRDefault="00554D99" w:rsidP="00EE4D9B">
      <w:pPr>
        <w:widowControl/>
        <w:overflowPunct/>
        <w:autoSpaceDE/>
        <w:autoSpaceDN/>
        <w:adjustRightInd/>
        <w:ind w:left="567" w:firstLine="567"/>
        <w:textAlignment w:val="auto"/>
        <w:rPr>
          <w:rFonts w:ascii="Times New Roman" w:hAnsi="Times New Roman"/>
          <w:sz w:val="24"/>
          <w:szCs w:val="24"/>
        </w:rPr>
      </w:pPr>
    </w:p>
    <w:p w:rsidR="00554D99" w:rsidRPr="00C613CF" w:rsidRDefault="00554D99" w:rsidP="004C66C0">
      <w:pPr>
        <w:jc w:val="center"/>
        <w:rPr>
          <w:b/>
          <w:sz w:val="24"/>
        </w:rPr>
      </w:pPr>
    </w:p>
    <w:p w:rsidR="00554D99" w:rsidRDefault="00554D99" w:rsidP="004C66C0">
      <w:pPr>
        <w:jc w:val="center"/>
        <w:rPr>
          <w:b/>
          <w:sz w:val="24"/>
        </w:rPr>
      </w:pPr>
      <w:r w:rsidRPr="00C613CF">
        <w:rPr>
          <w:b/>
          <w:sz w:val="24"/>
        </w:rPr>
        <w:t>Обработка результатов испытаний</w:t>
      </w:r>
    </w:p>
    <w:p w:rsidR="004C66C0" w:rsidRPr="004C66C0" w:rsidRDefault="004C66C0" w:rsidP="004C66C0">
      <w:pPr>
        <w:jc w:val="center"/>
        <w:rPr>
          <w:b/>
          <w:sz w:val="16"/>
          <w:szCs w:val="16"/>
        </w:rPr>
      </w:pPr>
    </w:p>
    <w:tbl>
      <w:tblPr>
        <w:tblStyle w:val="af3"/>
        <w:tblW w:w="15735" w:type="dxa"/>
        <w:tblInd w:w="-601" w:type="dxa"/>
        <w:tblLayout w:type="fixed"/>
        <w:tblLook w:val="04A0" w:firstRow="1" w:lastRow="0" w:firstColumn="1" w:lastColumn="0" w:noHBand="0" w:noVBand="1"/>
      </w:tblPr>
      <w:tblGrid>
        <w:gridCol w:w="1473"/>
        <w:gridCol w:w="1504"/>
        <w:gridCol w:w="1418"/>
        <w:gridCol w:w="1417"/>
        <w:gridCol w:w="1134"/>
        <w:gridCol w:w="1276"/>
        <w:gridCol w:w="1418"/>
        <w:gridCol w:w="1417"/>
        <w:gridCol w:w="992"/>
        <w:gridCol w:w="1418"/>
        <w:gridCol w:w="1276"/>
        <w:gridCol w:w="992"/>
      </w:tblGrid>
      <w:tr w:rsidR="003F58AB" w:rsidTr="003F4498">
        <w:tc>
          <w:tcPr>
            <w:tcW w:w="1473"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826A5D">
              <w:rPr>
                <w:rFonts w:cs="Arial"/>
                <w:sz w:val="16"/>
                <w:szCs w:val="16"/>
              </w:rPr>
              <w:t>Давление</w:t>
            </w:r>
            <w:r w:rsidRPr="00554D99">
              <w:rPr>
                <w:rFonts w:ascii="Times New Roman" w:hAnsi="Times New Roman"/>
                <w:sz w:val="24"/>
                <w:szCs w:val="24"/>
              </w:rPr>
              <w:t xml:space="preserve"> </w:t>
            </w:r>
            <w:r w:rsidRPr="00826A5D">
              <w:rPr>
                <w:rFonts w:ascii="Times New Roman" w:hAnsi="Times New Roman"/>
                <w:i/>
                <w:iCs/>
                <w:szCs w:val="18"/>
              </w:rPr>
              <w:t>p</w:t>
            </w:r>
            <w:r w:rsidRPr="00826A5D">
              <w:rPr>
                <w:rFonts w:ascii="Times New Roman" w:hAnsi="Times New Roman"/>
                <w:i/>
                <w:iCs/>
                <w:szCs w:val="18"/>
                <w:vertAlign w:val="subscript"/>
              </w:rPr>
              <w:t>i</w:t>
            </w:r>
            <w:r w:rsidRPr="00554D99">
              <w:rPr>
                <w:rFonts w:ascii="Times New Roman" w:hAnsi="Times New Roman"/>
                <w:sz w:val="24"/>
                <w:szCs w:val="24"/>
              </w:rPr>
              <w:t xml:space="preserve">, </w:t>
            </w:r>
            <w:r w:rsidRPr="00826A5D">
              <w:rPr>
                <w:rFonts w:cs="Arial"/>
                <w:sz w:val="16"/>
                <w:szCs w:val="16"/>
              </w:rPr>
              <w:t>МПа</w:t>
            </w:r>
          </w:p>
        </w:tc>
        <w:tc>
          <w:tcPr>
            <w:tcW w:w="1504" w:type="dxa"/>
            <w:vMerge w:val="restart"/>
            <w:vAlign w:val="center"/>
          </w:tcPr>
          <w:p w:rsidR="003F58AB" w:rsidRPr="00826A5D" w:rsidRDefault="003F58AB" w:rsidP="003F4498">
            <w:pPr>
              <w:widowControl/>
              <w:overflowPunct/>
              <w:autoSpaceDE/>
              <w:autoSpaceDN/>
              <w:adjustRightInd/>
              <w:jc w:val="center"/>
              <w:textAlignment w:val="auto"/>
              <w:rPr>
                <w:rFonts w:ascii="Times New Roman" w:hAnsi="Times New Roman"/>
                <w:i/>
                <w:iCs/>
                <w:sz w:val="24"/>
                <w:szCs w:val="24"/>
              </w:rPr>
            </w:pPr>
            <w:r w:rsidRPr="00826A5D">
              <w:rPr>
                <w:rFonts w:cs="Arial"/>
                <w:sz w:val="16"/>
                <w:szCs w:val="16"/>
              </w:rPr>
              <w:t>Абсолютная деформация образца грунта</w:t>
            </w:r>
            <w:r>
              <w:rPr>
                <w:rFonts w:ascii="Times New Roman" w:hAnsi="Times New Roman"/>
                <w:sz w:val="24"/>
                <w:szCs w:val="24"/>
              </w:rPr>
              <w:t xml:space="preserve"> </w:t>
            </w:r>
            <w:r w:rsidRPr="004E4DEF">
              <w:rPr>
                <w:rFonts w:cs="Arial"/>
                <w:color w:val="222222"/>
                <w:sz w:val="16"/>
                <w:szCs w:val="16"/>
                <w:highlight w:val="yellow"/>
                <w:shd w:val="clear" w:color="auto" w:fill="FFFFFF"/>
              </w:rPr>
              <w:t>Δ</w:t>
            </w:r>
            <w:r w:rsidRPr="004E4DEF">
              <w:rPr>
                <w:rFonts w:ascii="Times New Roman" w:hAnsi="Times New Roman"/>
                <w:i/>
                <w:sz w:val="16"/>
                <w:szCs w:val="16"/>
                <w:highlight w:val="yellow"/>
              </w:rPr>
              <w:t>h</w:t>
            </w:r>
            <w:r w:rsidRPr="00554D99">
              <w:rPr>
                <w:rFonts w:ascii="Times New Roman" w:hAnsi="Times New Roman"/>
                <w:sz w:val="24"/>
                <w:szCs w:val="24"/>
              </w:rPr>
              <w:t xml:space="preserve">, </w:t>
            </w:r>
            <w:r w:rsidRPr="00826A5D">
              <w:rPr>
                <w:rFonts w:cs="Arial"/>
                <w:sz w:val="16"/>
                <w:szCs w:val="16"/>
              </w:rPr>
              <w:t>мм</w:t>
            </w:r>
          </w:p>
        </w:tc>
        <w:tc>
          <w:tcPr>
            <w:tcW w:w="1418" w:type="dxa"/>
            <w:vMerge w:val="restart"/>
            <w:vAlign w:val="center"/>
          </w:tcPr>
          <w:p w:rsidR="003F58AB" w:rsidRPr="00826A5D" w:rsidRDefault="003F58AB" w:rsidP="003F4498">
            <w:pPr>
              <w:widowControl/>
              <w:overflowPunct/>
              <w:autoSpaceDE/>
              <w:autoSpaceDN/>
              <w:adjustRightInd/>
              <w:jc w:val="center"/>
              <w:textAlignment w:val="auto"/>
              <w:rPr>
                <w:rFonts w:ascii="Times New Roman" w:hAnsi="Times New Roman"/>
                <w:sz w:val="16"/>
                <w:szCs w:val="16"/>
              </w:rPr>
            </w:pPr>
            <w:r w:rsidRPr="00826A5D">
              <w:rPr>
                <w:rFonts w:cs="Arial"/>
                <w:sz w:val="16"/>
                <w:szCs w:val="16"/>
              </w:rPr>
              <w:t>Относительная деформация</w:t>
            </w:r>
            <w:r w:rsidRPr="00826A5D">
              <w:rPr>
                <w:rFonts w:ascii="Times New Roman" w:hAnsi="Times New Roman"/>
                <w:sz w:val="16"/>
                <w:szCs w:val="16"/>
              </w:rPr>
              <w:t xml:space="preserve"> </w:t>
            </w:r>
            <w:r w:rsidRPr="00826A5D">
              <w:rPr>
                <w:rFonts w:ascii="Symbol" w:hAnsi="Symbol"/>
                <w:sz w:val="20"/>
                <w:highlight w:val="yellow"/>
                <w:lang w:val="en-US"/>
              </w:rPr>
              <w:t></w:t>
            </w:r>
          </w:p>
        </w:tc>
        <w:tc>
          <w:tcPr>
            <w:tcW w:w="1417"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826A5D">
              <w:rPr>
                <w:rFonts w:cs="Arial"/>
                <w:sz w:val="16"/>
                <w:szCs w:val="16"/>
              </w:rPr>
              <w:t>Относительная просадочность</w:t>
            </w:r>
            <w:r>
              <w:rPr>
                <w:rFonts w:ascii="Times New Roman" w:hAnsi="Times New Roman"/>
                <w:sz w:val="24"/>
                <w:szCs w:val="24"/>
                <w:lang w:val="en-US"/>
              </w:rPr>
              <w:t xml:space="preserve"> </w:t>
            </w:r>
            <w:r w:rsidRPr="00826A5D">
              <w:rPr>
                <w:rFonts w:ascii="Symbol" w:hAnsi="Symbol"/>
                <w:sz w:val="22"/>
                <w:szCs w:val="22"/>
                <w:highlight w:val="yellow"/>
                <w:lang w:val="en-US"/>
              </w:rPr>
              <w:t></w:t>
            </w:r>
            <w:r w:rsidRPr="00826A5D">
              <w:rPr>
                <w:rFonts w:ascii="Times New Roman" w:hAnsi="Times New Roman"/>
                <w:i/>
                <w:sz w:val="22"/>
                <w:szCs w:val="22"/>
                <w:vertAlign w:val="subscript"/>
                <w:lang w:val="en-US"/>
              </w:rPr>
              <w:t>sl</w:t>
            </w:r>
          </w:p>
        </w:tc>
        <w:tc>
          <w:tcPr>
            <w:tcW w:w="1134"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826A5D">
              <w:rPr>
                <w:rFonts w:cs="Arial"/>
                <w:sz w:val="16"/>
                <w:szCs w:val="16"/>
              </w:rPr>
              <w:t>Относительное набухание</w:t>
            </w:r>
            <w:r w:rsidRPr="00554D99">
              <w:rPr>
                <w:rFonts w:ascii="Times New Roman" w:hAnsi="Times New Roman"/>
                <w:sz w:val="24"/>
                <w:szCs w:val="24"/>
              </w:rPr>
              <w:t xml:space="preserve"> </w:t>
            </w:r>
            <w:r w:rsidRPr="00826A5D">
              <w:rPr>
                <w:rFonts w:ascii="Symbol" w:hAnsi="Symbol"/>
                <w:sz w:val="22"/>
                <w:szCs w:val="22"/>
                <w:highlight w:val="yellow"/>
                <w:lang w:val="en-US"/>
              </w:rPr>
              <w:t></w:t>
            </w:r>
            <w:r>
              <w:rPr>
                <w:rFonts w:ascii="Times New Roman" w:hAnsi="Times New Roman"/>
                <w:i/>
                <w:sz w:val="22"/>
                <w:szCs w:val="22"/>
                <w:vertAlign w:val="subscript"/>
                <w:lang w:val="en-US"/>
              </w:rPr>
              <w:t>sw</w:t>
            </w:r>
          </w:p>
        </w:tc>
        <w:tc>
          <w:tcPr>
            <w:tcW w:w="1276"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C707C7">
              <w:rPr>
                <w:rFonts w:cs="Arial"/>
                <w:sz w:val="16"/>
                <w:szCs w:val="16"/>
              </w:rPr>
              <w:t>Относи-тельное суффозион-ное сжатие</w:t>
            </w:r>
            <w:r w:rsidRPr="00C707C7">
              <w:rPr>
                <w:rFonts w:ascii="Times New Roman" w:hAnsi="Times New Roman"/>
                <w:sz w:val="24"/>
                <w:szCs w:val="24"/>
              </w:rPr>
              <w:t xml:space="preserve"> </w:t>
            </w:r>
            <w:r w:rsidRPr="00826A5D">
              <w:rPr>
                <w:rFonts w:ascii="Symbol" w:hAnsi="Symbol"/>
                <w:sz w:val="22"/>
                <w:szCs w:val="22"/>
                <w:highlight w:val="yellow"/>
                <w:lang w:val="en-US"/>
              </w:rPr>
              <w:t></w:t>
            </w:r>
            <w:r>
              <w:rPr>
                <w:rFonts w:ascii="Times New Roman" w:hAnsi="Times New Roman"/>
                <w:i/>
                <w:sz w:val="22"/>
                <w:szCs w:val="22"/>
                <w:vertAlign w:val="subscript"/>
                <w:lang w:val="en-US"/>
              </w:rPr>
              <w:t>sf</w:t>
            </w:r>
          </w:p>
        </w:tc>
        <w:tc>
          <w:tcPr>
            <w:tcW w:w="1418"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C707C7">
              <w:rPr>
                <w:rFonts w:cs="Arial"/>
                <w:sz w:val="16"/>
                <w:szCs w:val="16"/>
              </w:rPr>
              <w:t>Начальное давление суффозионного сжатия</w:t>
            </w:r>
            <w:r w:rsidRPr="00554D99">
              <w:rPr>
                <w:rFonts w:ascii="Times New Roman" w:hAnsi="Times New Roman"/>
                <w:sz w:val="24"/>
                <w:szCs w:val="24"/>
              </w:rPr>
              <w:t xml:space="preserve"> </w:t>
            </w:r>
            <w:r w:rsidRPr="00C707C7">
              <w:rPr>
                <w:rFonts w:ascii="Times New Roman" w:hAnsi="Times New Roman"/>
                <w:i/>
                <w:iCs/>
                <w:szCs w:val="18"/>
              </w:rPr>
              <w:t>р</w:t>
            </w:r>
            <w:r w:rsidRPr="00C707C7">
              <w:rPr>
                <w:rFonts w:ascii="Times New Roman" w:hAnsi="Times New Roman"/>
                <w:i/>
                <w:iCs/>
                <w:szCs w:val="18"/>
                <w:vertAlign w:val="subscript"/>
              </w:rPr>
              <w:t>sf</w:t>
            </w:r>
            <w:r w:rsidRPr="00554D99">
              <w:rPr>
                <w:rFonts w:ascii="Times New Roman" w:hAnsi="Times New Roman"/>
                <w:sz w:val="24"/>
                <w:szCs w:val="24"/>
              </w:rPr>
              <w:t xml:space="preserve">, </w:t>
            </w:r>
            <w:r w:rsidRPr="00C707C7">
              <w:rPr>
                <w:rFonts w:ascii="Times New Roman" w:hAnsi="Times New Roman"/>
                <w:sz w:val="16"/>
                <w:szCs w:val="16"/>
              </w:rPr>
              <w:t>МПа</w:t>
            </w:r>
          </w:p>
        </w:tc>
        <w:tc>
          <w:tcPr>
            <w:tcW w:w="1417" w:type="dxa"/>
            <w:vMerge w:val="restart"/>
            <w:vAlign w:val="center"/>
          </w:tcPr>
          <w:p w:rsidR="003F58AB" w:rsidRDefault="003F58AB" w:rsidP="003F4498">
            <w:pPr>
              <w:widowControl/>
              <w:overflowPunct/>
              <w:autoSpaceDE/>
              <w:autoSpaceDN/>
              <w:adjustRightInd/>
              <w:jc w:val="center"/>
              <w:textAlignment w:val="auto"/>
              <w:rPr>
                <w:rFonts w:ascii="Times New Roman" w:hAnsi="Times New Roman"/>
                <w:sz w:val="24"/>
                <w:szCs w:val="24"/>
              </w:rPr>
            </w:pPr>
            <w:r w:rsidRPr="003A4FE5">
              <w:rPr>
                <w:rFonts w:cs="Arial"/>
                <w:sz w:val="16"/>
                <w:szCs w:val="16"/>
              </w:rPr>
              <w:t>Приращение относительной суффозионной осадки</w:t>
            </w:r>
            <w:r w:rsidRPr="003A4FE5">
              <w:rPr>
                <w:rFonts w:ascii="Times New Roman" w:hAnsi="Times New Roman"/>
                <w:sz w:val="24"/>
                <w:szCs w:val="24"/>
              </w:rPr>
              <w:t xml:space="preserve"> </w:t>
            </w:r>
            <w:r w:rsidRPr="003A4FE5">
              <w:rPr>
                <w:rFonts w:cs="Arial"/>
                <w:color w:val="222222"/>
                <w:sz w:val="16"/>
                <w:szCs w:val="16"/>
                <w:highlight w:val="yellow"/>
                <w:shd w:val="clear" w:color="auto" w:fill="FFFFFF"/>
              </w:rPr>
              <w:t>Δ</w:t>
            </w:r>
            <w:r w:rsidRPr="003A4FE5">
              <w:rPr>
                <w:rFonts w:ascii="Symbol" w:hAnsi="Symbol"/>
                <w:sz w:val="22"/>
                <w:szCs w:val="22"/>
                <w:highlight w:val="yellow"/>
                <w:lang w:val="en-US"/>
              </w:rPr>
              <w:t></w:t>
            </w:r>
            <w:r w:rsidRPr="003A4FE5">
              <w:rPr>
                <w:rFonts w:ascii="Times New Roman" w:hAnsi="Times New Roman"/>
                <w:i/>
                <w:sz w:val="22"/>
                <w:szCs w:val="22"/>
                <w:highlight w:val="yellow"/>
                <w:vertAlign w:val="subscript"/>
                <w:lang w:val="en-US"/>
              </w:rPr>
              <w:t>sf</w:t>
            </w:r>
          </w:p>
        </w:tc>
        <w:tc>
          <w:tcPr>
            <w:tcW w:w="3686" w:type="dxa"/>
            <w:gridSpan w:val="3"/>
            <w:vAlign w:val="center"/>
          </w:tcPr>
          <w:p w:rsidR="003F58AB" w:rsidRDefault="003F58AB" w:rsidP="00F806DF">
            <w:pPr>
              <w:widowControl/>
              <w:overflowPunct/>
              <w:autoSpaceDE/>
              <w:autoSpaceDN/>
              <w:adjustRightInd/>
              <w:jc w:val="center"/>
              <w:textAlignment w:val="auto"/>
              <w:rPr>
                <w:rFonts w:ascii="Times New Roman" w:hAnsi="Times New Roman"/>
                <w:sz w:val="24"/>
                <w:szCs w:val="24"/>
              </w:rPr>
            </w:pPr>
            <w:r w:rsidRPr="003A4FE5">
              <w:rPr>
                <w:rFonts w:cs="Arial"/>
                <w:sz w:val="16"/>
                <w:szCs w:val="16"/>
              </w:rPr>
              <w:t>Степень выщелачивания солей,</w:t>
            </w:r>
            <w:r w:rsidRPr="00554D99">
              <w:rPr>
                <w:rFonts w:ascii="Times New Roman" w:hAnsi="Times New Roman"/>
                <w:sz w:val="24"/>
                <w:szCs w:val="24"/>
              </w:rPr>
              <w:t xml:space="preserve"> </w:t>
            </w:r>
            <w:r w:rsidRPr="003A4FE5">
              <w:rPr>
                <w:rFonts w:ascii="Symbol" w:hAnsi="Symbol"/>
                <w:szCs w:val="18"/>
                <w:highlight w:val="yellow"/>
                <w:lang w:val="en-US"/>
              </w:rPr>
              <w:t></w:t>
            </w:r>
            <w:r w:rsidRPr="003A4FE5">
              <w:rPr>
                <w:rFonts w:ascii="Times New Roman" w:hAnsi="Times New Roman"/>
                <w:i/>
                <w:szCs w:val="18"/>
                <w:highlight w:val="yellow"/>
                <w:vertAlign w:val="subscript"/>
                <w:lang w:val="en-US"/>
              </w:rPr>
              <w:t>t</w:t>
            </w:r>
            <w:r w:rsidRPr="003A4FE5">
              <w:rPr>
                <w:rFonts w:cs="Arial"/>
                <w:sz w:val="16"/>
                <w:szCs w:val="16"/>
                <w:highlight w:val="yellow"/>
              </w:rPr>
              <w:t>,</w:t>
            </w:r>
            <w:r w:rsidRPr="003A4FE5">
              <w:rPr>
                <w:rFonts w:cs="Arial"/>
                <w:sz w:val="16"/>
                <w:szCs w:val="16"/>
              </w:rPr>
              <w:t xml:space="preserve"> д.е.</w:t>
            </w:r>
          </w:p>
        </w:tc>
        <w:tc>
          <w:tcPr>
            <w:tcW w:w="992" w:type="dxa"/>
            <w:vMerge w:val="restart"/>
            <w:vAlign w:val="center"/>
          </w:tcPr>
          <w:p w:rsidR="003F58AB" w:rsidRPr="003F58AB" w:rsidRDefault="003F58AB" w:rsidP="00F806DF">
            <w:pPr>
              <w:widowControl/>
              <w:overflowPunct/>
              <w:autoSpaceDE/>
              <w:autoSpaceDN/>
              <w:adjustRightInd/>
              <w:jc w:val="center"/>
              <w:textAlignment w:val="auto"/>
              <w:rPr>
                <w:rFonts w:ascii="Times New Roman" w:hAnsi="Times New Roman"/>
                <w:sz w:val="16"/>
                <w:szCs w:val="16"/>
              </w:rPr>
            </w:pPr>
            <w:r w:rsidRPr="003F58AB">
              <w:rPr>
                <w:rFonts w:ascii="Times New Roman" w:hAnsi="Times New Roman"/>
                <w:sz w:val="16"/>
                <w:szCs w:val="16"/>
              </w:rPr>
              <w:t>Приме</w:t>
            </w:r>
            <w:r>
              <w:rPr>
                <w:rFonts w:ascii="Times New Roman" w:hAnsi="Times New Roman"/>
                <w:sz w:val="16"/>
                <w:szCs w:val="16"/>
                <w:lang w:val="en-US"/>
              </w:rPr>
              <w:t>-</w:t>
            </w:r>
            <w:r w:rsidRPr="003F58AB">
              <w:rPr>
                <w:rFonts w:ascii="Times New Roman" w:hAnsi="Times New Roman"/>
                <w:sz w:val="16"/>
                <w:szCs w:val="16"/>
              </w:rPr>
              <w:t>чание</w:t>
            </w:r>
          </w:p>
        </w:tc>
      </w:tr>
      <w:tr w:rsidR="003F58AB" w:rsidTr="00F806DF">
        <w:tc>
          <w:tcPr>
            <w:tcW w:w="1473"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504"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418"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417"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134"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276"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418"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1417" w:type="dxa"/>
            <w:vMerge/>
            <w:tcBorders>
              <w:bottom w:val="double" w:sz="4" w:space="0" w:color="auto"/>
            </w:tcBorders>
          </w:tcPr>
          <w:p w:rsidR="003F58AB" w:rsidRDefault="003F58AB" w:rsidP="00F806DF">
            <w:pPr>
              <w:widowControl/>
              <w:overflowPunct/>
              <w:autoSpaceDE/>
              <w:autoSpaceDN/>
              <w:adjustRightInd/>
              <w:jc w:val="center"/>
              <w:textAlignment w:val="auto"/>
              <w:rPr>
                <w:rFonts w:ascii="Times New Roman" w:hAnsi="Times New Roman"/>
                <w:sz w:val="24"/>
                <w:szCs w:val="24"/>
              </w:rPr>
            </w:pPr>
          </w:p>
        </w:tc>
        <w:tc>
          <w:tcPr>
            <w:tcW w:w="992" w:type="dxa"/>
            <w:tcBorders>
              <w:bottom w:val="double" w:sz="4" w:space="0" w:color="auto"/>
            </w:tcBorders>
            <w:vAlign w:val="center"/>
          </w:tcPr>
          <w:p w:rsidR="003F58AB" w:rsidRPr="003A4FE5" w:rsidRDefault="004C66C0" w:rsidP="00F806DF">
            <w:pPr>
              <w:widowControl/>
              <w:overflowPunct/>
              <w:autoSpaceDE/>
              <w:autoSpaceDN/>
              <w:adjustRightInd/>
              <w:jc w:val="center"/>
              <w:textAlignment w:val="auto"/>
              <w:rPr>
                <w:rFonts w:cs="Arial"/>
                <w:sz w:val="16"/>
                <w:szCs w:val="16"/>
              </w:rPr>
            </w:pPr>
            <w:r>
              <w:rPr>
                <w:rFonts w:cs="Arial"/>
                <w:sz w:val="16"/>
                <w:szCs w:val="16"/>
              </w:rPr>
              <w:t>В</w:t>
            </w:r>
            <w:r w:rsidR="003F58AB" w:rsidRPr="003A4FE5">
              <w:rPr>
                <w:rFonts w:cs="Arial"/>
                <w:sz w:val="16"/>
                <w:szCs w:val="16"/>
              </w:rPr>
              <w:t xml:space="preserve"> процес</w:t>
            </w:r>
            <w:r>
              <w:rPr>
                <w:rFonts w:cs="Arial"/>
                <w:sz w:val="16"/>
                <w:szCs w:val="16"/>
                <w:lang w:val="en-US"/>
              </w:rPr>
              <w:t>-</w:t>
            </w:r>
            <w:r w:rsidR="003F58AB" w:rsidRPr="003A4FE5">
              <w:rPr>
                <w:rFonts w:cs="Arial"/>
                <w:sz w:val="16"/>
                <w:szCs w:val="16"/>
              </w:rPr>
              <w:t>се опыта</w:t>
            </w:r>
          </w:p>
        </w:tc>
        <w:tc>
          <w:tcPr>
            <w:tcW w:w="1418" w:type="dxa"/>
            <w:tcBorders>
              <w:bottom w:val="double" w:sz="4" w:space="0" w:color="auto"/>
            </w:tcBorders>
            <w:vAlign w:val="center"/>
          </w:tcPr>
          <w:p w:rsidR="003F58AB" w:rsidRDefault="004C66C0" w:rsidP="00F806DF">
            <w:pPr>
              <w:widowControl/>
              <w:overflowPunct/>
              <w:autoSpaceDE/>
              <w:autoSpaceDN/>
              <w:adjustRightInd/>
              <w:jc w:val="center"/>
              <w:textAlignment w:val="auto"/>
              <w:rPr>
                <w:rFonts w:ascii="Times New Roman" w:hAnsi="Times New Roman"/>
                <w:sz w:val="24"/>
                <w:szCs w:val="24"/>
              </w:rPr>
            </w:pPr>
            <w:r>
              <w:rPr>
                <w:rFonts w:cs="Arial"/>
                <w:sz w:val="16"/>
                <w:szCs w:val="16"/>
              </w:rPr>
              <w:t>П</w:t>
            </w:r>
            <w:r w:rsidR="003F58AB" w:rsidRPr="003A4FE5">
              <w:rPr>
                <w:rFonts w:cs="Arial"/>
                <w:sz w:val="16"/>
                <w:szCs w:val="16"/>
              </w:rPr>
              <w:t>риращение степени выще</w:t>
            </w:r>
            <w:r>
              <w:rPr>
                <w:rFonts w:cs="Arial"/>
                <w:sz w:val="16"/>
                <w:szCs w:val="16"/>
              </w:rPr>
              <w:t>-</w:t>
            </w:r>
            <w:r w:rsidR="003F58AB" w:rsidRPr="003A4FE5">
              <w:rPr>
                <w:rFonts w:cs="Arial"/>
                <w:sz w:val="16"/>
                <w:szCs w:val="16"/>
              </w:rPr>
              <w:t>лачивания</w:t>
            </w:r>
            <w:r w:rsidR="003F58AB">
              <w:rPr>
                <w:rFonts w:ascii="Times New Roman" w:hAnsi="Times New Roman"/>
                <w:sz w:val="24"/>
                <w:szCs w:val="24"/>
              </w:rPr>
              <w:t xml:space="preserve"> </w:t>
            </w:r>
            <w:r w:rsidR="003F58AB" w:rsidRPr="003A4FE5">
              <w:rPr>
                <w:rFonts w:cs="Arial"/>
                <w:color w:val="222222"/>
                <w:szCs w:val="18"/>
                <w:highlight w:val="yellow"/>
                <w:shd w:val="clear" w:color="auto" w:fill="FFFFFF"/>
              </w:rPr>
              <w:t>Δ</w:t>
            </w:r>
            <w:r w:rsidR="003F58AB" w:rsidRPr="003A4FE5">
              <w:rPr>
                <w:rFonts w:ascii="Symbol" w:hAnsi="Symbol"/>
                <w:szCs w:val="18"/>
                <w:highlight w:val="yellow"/>
                <w:lang w:val="en-US"/>
              </w:rPr>
              <w:t></w:t>
            </w:r>
            <w:r w:rsidR="003F58AB" w:rsidRPr="003A4FE5">
              <w:rPr>
                <w:rFonts w:ascii="Times New Roman" w:hAnsi="Times New Roman"/>
                <w:i/>
                <w:szCs w:val="18"/>
                <w:highlight w:val="yellow"/>
                <w:vertAlign w:val="subscript"/>
                <w:lang w:val="en-US"/>
              </w:rPr>
              <w:t>t</w:t>
            </w:r>
          </w:p>
        </w:tc>
        <w:tc>
          <w:tcPr>
            <w:tcW w:w="1276" w:type="dxa"/>
            <w:tcBorders>
              <w:bottom w:val="double" w:sz="4" w:space="0" w:color="auto"/>
            </w:tcBorders>
            <w:vAlign w:val="center"/>
          </w:tcPr>
          <w:p w:rsidR="003F58AB" w:rsidRDefault="003F58AB" w:rsidP="00F806DF">
            <w:pPr>
              <w:widowControl/>
              <w:overflowPunct/>
              <w:autoSpaceDE/>
              <w:autoSpaceDN/>
              <w:adjustRightInd/>
              <w:jc w:val="center"/>
              <w:textAlignment w:val="auto"/>
              <w:rPr>
                <w:rFonts w:ascii="Times New Roman" w:hAnsi="Times New Roman"/>
                <w:sz w:val="24"/>
                <w:szCs w:val="24"/>
              </w:rPr>
            </w:pPr>
            <w:r w:rsidRPr="003A4FE5">
              <w:rPr>
                <w:rFonts w:cs="Arial"/>
                <w:sz w:val="16"/>
                <w:szCs w:val="16"/>
              </w:rPr>
              <w:t>Откоррек</w:t>
            </w:r>
            <w:r>
              <w:rPr>
                <w:rFonts w:cs="Arial"/>
                <w:sz w:val="16"/>
                <w:szCs w:val="16"/>
                <w:lang w:val="en-US"/>
              </w:rPr>
              <w:t>-</w:t>
            </w:r>
            <w:r w:rsidRPr="003A4FE5">
              <w:rPr>
                <w:rFonts w:cs="Arial"/>
                <w:sz w:val="16"/>
                <w:szCs w:val="16"/>
              </w:rPr>
              <w:t>тированное значение</w:t>
            </w:r>
            <w:r w:rsidRPr="00C613CF">
              <w:rPr>
                <w:rFonts w:ascii="Times New Roman" w:hAnsi="Times New Roman"/>
                <w:sz w:val="24"/>
                <w:szCs w:val="24"/>
              </w:rPr>
              <w:t xml:space="preserve"> </w:t>
            </w:r>
            <w:r w:rsidRPr="003A4FE5">
              <w:rPr>
                <w:rFonts w:ascii="Symbol" w:hAnsi="Symbol"/>
                <w:szCs w:val="18"/>
                <w:highlight w:val="yellow"/>
                <w:lang w:val="en-US"/>
              </w:rPr>
              <w:t></w:t>
            </w:r>
            <w:r w:rsidRPr="003A4FE5">
              <w:rPr>
                <w:rFonts w:ascii="Times New Roman" w:hAnsi="Times New Roman"/>
                <w:i/>
                <w:szCs w:val="18"/>
                <w:highlight w:val="yellow"/>
                <w:vertAlign w:val="subscript"/>
                <w:lang w:val="en-US"/>
              </w:rPr>
              <w:t>t</w:t>
            </w:r>
          </w:p>
        </w:tc>
        <w:tc>
          <w:tcPr>
            <w:tcW w:w="992" w:type="dxa"/>
            <w:vMerge/>
            <w:tcBorders>
              <w:bottom w:val="double" w:sz="4" w:space="0" w:color="auto"/>
            </w:tcBorders>
          </w:tcPr>
          <w:p w:rsidR="003F58AB" w:rsidRDefault="003F58AB" w:rsidP="00EE4D9B">
            <w:pPr>
              <w:widowControl/>
              <w:overflowPunct/>
              <w:autoSpaceDE/>
              <w:autoSpaceDN/>
              <w:adjustRightInd/>
              <w:textAlignment w:val="auto"/>
              <w:rPr>
                <w:rFonts w:ascii="Times New Roman" w:hAnsi="Times New Roman"/>
                <w:sz w:val="24"/>
                <w:szCs w:val="24"/>
              </w:rPr>
            </w:pPr>
          </w:p>
        </w:tc>
      </w:tr>
      <w:tr w:rsidR="00C613CF" w:rsidTr="004C66C0">
        <w:tc>
          <w:tcPr>
            <w:tcW w:w="1473"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504"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418"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417"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134"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276"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418"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1417"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c>
          <w:tcPr>
            <w:tcW w:w="992" w:type="dxa"/>
            <w:tcBorders>
              <w:top w:val="double" w:sz="4" w:space="0" w:color="auto"/>
            </w:tcBorders>
          </w:tcPr>
          <w:p w:rsidR="00C613CF" w:rsidRPr="00C613CF" w:rsidRDefault="00C613CF" w:rsidP="00EE4D9B">
            <w:pPr>
              <w:widowControl/>
              <w:overflowPunct/>
              <w:autoSpaceDE/>
              <w:autoSpaceDN/>
              <w:adjustRightInd/>
              <w:textAlignment w:val="auto"/>
              <w:rPr>
                <w:rFonts w:ascii="Times New Roman" w:hAnsi="Times New Roman"/>
                <w:sz w:val="24"/>
                <w:szCs w:val="24"/>
              </w:rPr>
            </w:pPr>
          </w:p>
        </w:tc>
        <w:tc>
          <w:tcPr>
            <w:tcW w:w="1418" w:type="dxa"/>
            <w:tcBorders>
              <w:top w:val="double" w:sz="4" w:space="0" w:color="auto"/>
            </w:tcBorders>
          </w:tcPr>
          <w:p w:rsidR="00C613CF" w:rsidRPr="00C613CF" w:rsidRDefault="00C613CF" w:rsidP="00EE4D9B">
            <w:pPr>
              <w:widowControl/>
              <w:overflowPunct/>
              <w:autoSpaceDE/>
              <w:autoSpaceDN/>
              <w:adjustRightInd/>
              <w:textAlignment w:val="auto"/>
              <w:rPr>
                <w:rFonts w:ascii="Times New Roman" w:hAnsi="Times New Roman"/>
                <w:sz w:val="24"/>
                <w:szCs w:val="24"/>
              </w:rPr>
            </w:pPr>
          </w:p>
        </w:tc>
        <w:tc>
          <w:tcPr>
            <w:tcW w:w="1276" w:type="dxa"/>
            <w:tcBorders>
              <w:top w:val="double" w:sz="4" w:space="0" w:color="auto"/>
            </w:tcBorders>
          </w:tcPr>
          <w:p w:rsidR="00C613CF" w:rsidRPr="00C613CF" w:rsidRDefault="00C613CF" w:rsidP="00EE4D9B">
            <w:pPr>
              <w:widowControl/>
              <w:overflowPunct/>
              <w:autoSpaceDE/>
              <w:autoSpaceDN/>
              <w:adjustRightInd/>
              <w:textAlignment w:val="auto"/>
              <w:rPr>
                <w:rFonts w:ascii="Times New Roman" w:hAnsi="Times New Roman"/>
                <w:sz w:val="24"/>
                <w:szCs w:val="24"/>
              </w:rPr>
            </w:pPr>
          </w:p>
        </w:tc>
        <w:tc>
          <w:tcPr>
            <w:tcW w:w="992" w:type="dxa"/>
            <w:tcBorders>
              <w:top w:val="double" w:sz="4" w:space="0" w:color="auto"/>
            </w:tcBorders>
          </w:tcPr>
          <w:p w:rsidR="00C613CF" w:rsidRDefault="00C613CF" w:rsidP="00EE4D9B">
            <w:pPr>
              <w:widowControl/>
              <w:overflowPunct/>
              <w:autoSpaceDE/>
              <w:autoSpaceDN/>
              <w:adjustRightInd/>
              <w:textAlignment w:val="auto"/>
              <w:rPr>
                <w:rFonts w:ascii="Times New Roman" w:hAnsi="Times New Roman"/>
                <w:sz w:val="24"/>
                <w:szCs w:val="24"/>
              </w:rPr>
            </w:pPr>
          </w:p>
        </w:tc>
      </w:tr>
    </w:tbl>
    <w:p w:rsidR="00C613CF" w:rsidRDefault="00C613CF" w:rsidP="00EE4D9B">
      <w:pPr>
        <w:widowControl/>
        <w:overflowPunct/>
        <w:autoSpaceDE/>
        <w:autoSpaceDN/>
        <w:adjustRightInd/>
        <w:ind w:left="567" w:firstLine="567"/>
        <w:textAlignment w:val="auto"/>
        <w:rPr>
          <w:rFonts w:ascii="Times New Roman" w:hAnsi="Times New Roman"/>
          <w:sz w:val="24"/>
          <w:szCs w:val="24"/>
        </w:rPr>
      </w:pPr>
    </w:p>
    <w:p w:rsidR="00554D99" w:rsidRDefault="00554D99" w:rsidP="00EE4D9B">
      <w:pPr>
        <w:widowControl/>
        <w:overflowPunct/>
        <w:autoSpaceDE/>
        <w:autoSpaceDN/>
        <w:adjustRightInd/>
        <w:ind w:left="567" w:firstLine="567"/>
        <w:textAlignment w:val="auto"/>
        <w:rPr>
          <w:rFonts w:ascii="Times New Roman" w:hAnsi="Times New Roman"/>
          <w:sz w:val="24"/>
          <w:szCs w:val="24"/>
        </w:rPr>
        <w:sectPr w:rsidR="00554D99" w:rsidSect="004F4B61">
          <w:headerReference w:type="even" r:id="rId28"/>
          <w:footerReference w:type="even" r:id="rId29"/>
          <w:pgSz w:w="16840" w:h="11907" w:orient="landscape" w:code="9"/>
          <w:pgMar w:top="1559" w:right="1418" w:bottom="1418" w:left="1134" w:header="567" w:footer="720" w:gutter="0"/>
          <w:cols w:space="720"/>
          <w:noEndnote/>
          <w:docGrid w:linePitch="245"/>
        </w:sectPr>
      </w:pPr>
    </w:p>
    <w:p w:rsidR="00B80ABE" w:rsidRPr="00540242" w:rsidRDefault="00B80ABE" w:rsidP="00540242">
      <w:pPr>
        <w:spacing w:line="360" w:lineRule="auto"/>
        <w:jc w:val="center"/>
        <w:rPr>
          <w:b/>
          <w:sz w:val="24"/>
          <w:szCs w:val="24"/>
        </w:rPr>
      </w:pPr>
      <w:bookmarkStart w:id="13" w:name="_Toc10557851"/>
      <w:r w:rsidRPr="00540242">
        <w:rPr>
          <w:b/>
          <w:sz w:val="24"/>
          <w:szCs w:val="24"/>
        </w:rPr>
        <w:t>Приложение Б</w:t>
      </w:r>
      <w:bookmarkEnd w:id="13"/>
    </w:p>
    <w:p w:rsidR="00540242" w:rsidRPr="00540242" w:rsidRDefault="00540242" w:rsidP="00540242">
      <w:pPr>
        <w:spacing w:line="360" w:lineRule="auto"/>
        <w:jc w:val="center"/>
        <w:rPr>
          <w:b/>
          <w:sz w:val="24"/>
          <w:szCs w:val="24"/>
        </w:rPr>
      </w:pPr>
      <w:r w:rsidRPr="004728D4">
        <w:rPr>
          <w:b/>
          <w:sz w:val="24"/>
          <w:szCs w:val="24"/>
          <w:highlight w:val="yellow"/>
        </w:rPr>
        <w:t>(рекомендуемое)</w:t>
      </w:r>
    </w:p>
    <w:p w:rsidR="00B80ABE" w:rsidRPr="00540242" w:rsidRDefault="00B80ABE" w:rsidP="00540242">
      <w:pPr>
        <w:spacing w:line="360" w:lineRule="auto"/>
        <w:jc w:val="center"/>
        <w:rPr>
          <w:b/>
          <w:sz w:val="24"/>
          <w:szCs w:val="24"/>
        </w:rPr>
      </w:pPr>
      <w:r w:rsidRPr="00540242">
        <w:rPr>
          <w:b/>
          <w:sz w:val="24"/>
          <w:szCs w:val="24"/>
        </w:rPr>
        <w:t>Принципиальн</w:t>
      </w:r>
      <w:r w:rsidR="002B4C8D" w:rsidRPr="00540242">
        <w:rPr>
          <w:b/>
          <w:sz w:val="24"/>
          <w:szCs w:val="24"/>
        </w:rPr>
        <w:t>ые</w:t>
      </w:r>
      <w:r w:rsidRPr="00540242">
        <w:rPr>
          <w:b/>
          <w:sz w:val="24"/>
          <w:szCs w:val="24"/>
        </w:rPr>
        <w:t xml:space="preserve"> схем</w:t>
      </w:r>
      <w:r w:rsidR="002B4C8D" w:rsidRPr="00540242">
        <w:rPr>
          <w:b/>
          <w:sz w:val="24"/>
          <w:szCs w:val="24"/>
        </w:rPr>
        <w:t>ы</w:t>
      </w:r>
      <w:r w:rsidRPr="00540242">
        <w:rPr>
          <w:b/>
          <w:sz w:val="24"/>
          <w:szCs w:val="24"/>
        </w:rPr>
        <w:t xml:space="preserve"> </w:t>
      </w:r>
      <w:r w:rsidR="002B4C8D" w:rsidRPr="00540242">
        <w:rPr>
          <w:b/>
          <w:sz w:val="24"/>
          <w:szCs w:val="24"/>
        </w:rPr>
        <w:t>компрессионно-фильтрационных приборов</w:t>
      </w:r>
    </w:p>
    <w:p w:rsidR="00540242" w:rsidRPr="00540242" w:rsidRDefault="00540242" w:rsidP="002B4C8D">
      <w:pPr>
        <w:ind w:left="567" w:firstLine="567"/>
        <w:jc w:val="center"/>
        <w:rPr>
          <w:b/>
          <w:sz w:val="16"/>
          <w:szCs w:val="16"/>
        </w:rPr>
      </w:pPr>
    </w:p>
    <w:p w:rsidR="00B80ABE" w:rsidRDefault="002B4C8D" w:rsidP="00514147">
      <w:pPr>
        <w:jc w:val="center"/>
      </w:pPr>
      <w:r>
        <w:rPr>
          <w:noProof/>
        </w:rPr>
        <w:drawing>
          <wp:inline distT="0" distB="0" distL="0" distR="0" wp14:anchorId="7B191B20" wp14:editId="0D329A28">
            <wp:extent cx="2830983" cy="2645885"/>
            <wp:effectExtent l="0" t="0" r="0" b="0"/>
            <wp:docPr id="4" name="Рисунок 4" descr="C:\Users\User\Pictures\ГОСТ\getAACDD6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ser\Pictures\ГОСТ\getAACDD6AR.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2436" cy="2665936"/>
                    </a:xfrm>
                    <a:prstGeom prst="rect">
                      <a:avLst/>
                    </a:prstGeom>
                    <a:noFill/>
                    <a:ln>
                      <a:noFill/>
                    </a:ln>
                  </pic:spPr>
                </pic:pic>
              </a:graphicData>
            </a:graphic>
          </wp:inline>
        </w:drawing>
      </w:r>
    </w:p>
    <w:p w:rsidR="00540242" w:rsidRPr="00540242" w:rsidRDefault="00540242" w:rsidP="00540242">
      <w:pPr>
        <w:spacing w:line="360" w:lineRule="auto"/>
        <w:jc w:val="center"/>
        <w:rPr>
          <w:sz w:val="16"/>
          <w:szCs w:val="16"/>
        </w:rPr>
      </w:pPr>
    </w:p>
    <w:p w:rsidR="00B80ABE" w:rsidRPr="00540242" w:rsidRDefault="002B4C8D" w:rsidP="00540242">
      <w:pPr>
        <w:spacing w:line="360" w:lineRule="auto"/>
        <w:jc w:val="center"/>
        <w:rPr>
          <w:sz w:val="22"/>
          <w:szCs w:val="22"/>
        </w:rPr>
      </w:pPr>
      <w:r w:rsidRPr="00540242">
        <w:rPr>
          <w:sz w:val="22"/>
          <w:szCs w:val="22"/>
        </w:rPr>
        <w:t>а</w:t>
      </w:r>
      <w:r w:rsidR="00540242" w:rsidRPr="00540242">
        <w:rPr>
          <w:sz w:val="22"/>
          <w:szCs w:val="22"/>
        </w:rPr>
        <w:t>)</w:t>
      </w:r>
      <w:r w:rsidRPr="00540242">
        <w:rPr>
          <w:sz w:val="22"/>
          <w:szCs w:val="22"/>
        </w:rPr>
        <w:t xml:space="preserve"> Для испытаний по схеме нисходящего потока воды</w:t>
      </w:r>
    </w:p>
    <w:p w:rsidR="00540242" w:rsidRPr="00540242" w:rsidRDefault="00540242" w:rsidP="00540242">
      <w:pPr>
        <w:rPr>
          <w:b/>
          <w:bCs/>
          <w:kern w:val="32"/>
          <w:sz w:val="16"/>
          <w:szCs w:val="16"/>
        </w:rPr>
      </w:pPr>
    </w:p>
    <w:p w:rsidR="00B80ABE" w:rsidRDefault="002B4C8D" w:rsidP="00514147">
      <w:pPr>
        <w:jc w:val="center"/>
      </w:pPr>
      <w:r>
        <w:rPr>
          <w:noProof/>
        </w:rPr>
        <w:drawing>
          <wp:inline distT="0" distB="0" distL="0" distR="0" wp14:anchorId="6950AA00" wp14:editId="5696A80D">
            <wp:extent cx="3130906" cy="2517722"/>
            <wp:effectExtent l="0" t="0" r="0" b="0"/>
            <wp:docPr id="5" name="Рисунок 5" descr="C:\Users\User\Pictures\ГОСТ\getRYOKGN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User\Pictures\ГОСТ\getRYOKGN99.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53097" cy="2535567"/>
                    </a:xfrm>
                    <a:prstGeom prst="rect">
                      <a:avLst/>
                    </a:prstGeom>
                    <a:noFill/>
                    <a:ln>
                      <a:noFill/>
                    </a:ln>
                  </pic:spPr>
                </pic:pic>
              </a:graphicData>
            </a:graphic>
          </wp:inline>
        </w:drawing>
      </w:r>
    </w:p>
    <w:p w:rsidR="002B4C8D" w:rsidRPr="004862CC" w:rsidRDefault="002B4C8D" w:rsidP="00540242">
      <w:pPr>
        <w:spacing w:line="360" w:lineRule="auto"/>
        <w:jc w:val="center"/>
        <w:rPr>
          <w:rFonts w:cs="Arial"/>
          <w:bCs/>
          <w:color w:val="000000" w:themeColor="text1"/>
          <w:kern w:val="32"/>
          <w:sz w:val="22"/>
          <w:szCs w:val="22"/>
        </w:rPr>
      </w:pPr>
      <w:r w:rsidRPr="004862CC">
        <w:rPr>
          <w:rFonts w:cs="Arial"/>
          <w:bCs/>
          <w:color w:val="000000" w:themeColor="text1"/>
          <w:kern w:val="32"/>
          <w:sz w:val="22"/>
          <w:szCs w:val="22"/>
        </w:rPr>
        <w:t>б) Для испытаний по схеме восходящего потока воды</w:t>
      </w:r>
    </w:p>
    <w:p w:rsidR="004671FF" w:rsidRPr="00540242" w:rsidRDefault="00D625E1" w:rsidP="00540242">
      <w:pPr>
        <w:spacing w:line="360" w:lineRule="auto"/>
        <w:jc w:val="center"/>
        <w:rPr>
          <w:rFonts w:cs="Arial"/>
          <w:sz w:val="22"/>
          <w:szCs w:val="22"/>
        </w:rPr>
      </w:pPr>
      <w:r w:rsidRPr="004862CC">
        <w:rPr>
          <w:rFonts w:cs="Arial"/>
          <w:i/>
          <w:sz w:val="22"/>
          <w:szCs w:val="22"/>
        </w:rPr>
        <w:t>1</w:t>
      </w:r>
      <w:r>
        <w:rPr>
          <w:rFonts w:cs="Arial"/>
          <w:sz w:val="22"/>
          <w:szCs w:val="22"/>
        </w:rPr>
        <w:t xml:space="preserve"> – корпус; </w:t>
      </w:r>
      <w:r w:rsidRPr="004862CC">
        <w:rPr>
          <w:rFonts w:cs="Arial"/>
          <w:i/>
          <w:sz w:val="22"/>
          <w:szCs w:val="22"/>
        </w:rPr>
        <w:t>2</w:t>
      </w:r>
      <w:r>
        <w:rPr>
          <w:rFonts w:cs="Arial"/>
          <w:sz w:val="22"/>
          <w:szCs w:val="22"/>
        </w:rPr>
        <w:t xml:space="preserve"> –</w:t>
      </w:r>
      <w:r w:rsidR="002B4C8D" w:rsidRPr="00540242">
        <w:rPr>
          <w:rFonts w:cs="Arial"/>
          <w:sz w:val="22"/>
          <w:szCs w:val="22"/>
        </w:rPr>
        <w:t xml:space="preserve"> поддон корпуса; </w:t>
      </w:r>
      <w:r w:rsidR="002B4C8D" w:rsidRPr="004862CC">
        <w:rPr>
          <w:rFonts w:cs="Arial"/>
          <w:i/>
          <w:sz w:val="22"/>
          <w:szCs w:val="22"/>
        </w:rPr>
        <w:t>3</w:t>
      </w:r>
      <w:r w:rsidR="002B4C8D" w:rsidRPr="00540242">
        <w:rPr>
          <w:rFonts w:cs="Arial"/>
          <w:sz w:val="22"/>
          <w:szCs w:val="22"/>
        </w:rPr>
        <w:t xml:space="preserve"> </w:t>
      </w:r>
      <w:r>
        <w:rPr>
          <w:rFonts w:cs="Arial"/>
          <w:sz w:val="22"/>
          <w:szCs w:val="22"/>
        </w:rPr>
        <w:t xml:space="preserve">– основание корпуса; </w:t>
      </w:r>
      <w:r w:rsidRPr="004862CC">
        <w:rPr>
          <w:rFonts w:cs="Arial"/>
          <w:i/>
          <w:sz w:val="22"/>
          <w:szCs w:val="22"/>
        </w:rPr>
        <w:t>4</w:t>
      </w:r>
      <w:r>
        <w:rPr>
          <w:rFonts w:cs="Arial"/>
          <w:sz w:val="22"/>
          <w:szCs w:val="22"/>
        </w:rPr>
        <w:t xml:space="preserve"> – рабочее кольцо; </w:t>
      </w:r>
      <w:r w:rsidRPr="004862CC">
        <w:rPr>
          <w:rFonts w:cs="Arial"/>
          <w:i/>
          <w:sz w:val="22"/>
          <w:szCs w:val="22"/>
        </w:rPr>
        <w:t>5</w:t>
      </w:r>
      <w:r>
        <w:rPr>
          <w:rFonts w:cs="Arial"/>
          <w:sz w:val="22"/>
          <w:szCs w:val="22"/>
        </w:rPr>
        <w:t xml:space="preserve"> –</w:t>
      </w:r>
      <w:r w:rsidR="002B4C8D" w:rsidRPr="00540242">
        <w:rPr>
          <w:rFonts w:cs="Arial"/>
          <w:sz w:val="22"/>
          <w:szCs w:val="22"/>
        </w:rPr>
        <w:t xml:space="preserve"> направляющее кольцо; </w:t>
      </w:r>
      <w:r w:rsidR="002B4C8D" w:rsidRPr="004862CC">
        <w:rPr>
          <w:rFonts w:cs="Arial"/>
          <w:i/>
          <w:sz w:val="22"/>
          <w:szCs w:val="22"/>
        </w:rPr>
        <w:t>6</w:t>
      </w:r>
      <w:r w:rsidR="002B4C8D" w:rsidRPr="00540242">
        <w:rPr>
          <w:rFonts w:cs="Arial"/>
          <w:sz w:val="22"/>
          <w:szCs w:val="22"/>
        </w:rPr>
        <w:t xml:space="preserve"> </w:t>
      </w:r>
      <w:r>
        <w:rPr>
          <w:rFonts w:cs="Arial"/>
          <w:sz w:val="22"/>
          <w:szCs w:val="22"/>
        </w:rPr>
        <w:t>–</w:t>
      </w:r>
      <w:r w:rsidR="002B4C8D" w:rsidRPr="00540242">
        <w:rPr>
          <w:rFonts w:cs="Arial"/>
          <w:sz w:val="22"/>
          <w:szCs w:val="22"/>
        </w:rPr>
        <w:t xml:space="preserve"> перфорированный вкладыш; </w:t>
      </w:r>
      <w:r w:rsidR="002B4C8D" w:rsidRPr="004862CC">
        <w:rPr>
          <w:rFonts w:cs="Arial"/>
          <w:i/>
          <w:sz w:val="22"/>
          <w:szCs w:val="22"/>
        </w:rPr>
        <w:t>7</w:t>
      </w:r>
      <w:r w:rsidR="002B4C8D" w:rsidRPr="00540242">
        <w:rPr>
          <w:rFonts w:cs="Arial"/>
          <w:sz w:val="22"/>
          <w:szCs w:val="22"/>
        </w:rPr>
        <w:t xml:space="preserve"> </w:t>
      </w:r>
      <w:r>
        <w:rPr>
          <w:rFonts w:cs="Arial"/>
          <w:sz w:val="22"/>
          <w:szCs w:val="22"/>
        </w:rPr>
        <w:t>–</w:t>
      </w:r>
      <w:r w:rsidR="002B4C8D" w:rsidRPr="00540242">
        <w:rPr>
          <w:rFonts w:cs="Arial"/>
          <w:sz w:val="22"/>
          <w:szCs w:val="22"/>
        </w:rPr>
        <w:t xml:space="preserve"> перфорированный штамп; </w:t>
      </w:r>
      <w:r w:rsidR="002B4C8D" w:rsidRPr="004862CC">
        <w:rPr>
          <w:rFonts w:cs="Arial"/>
          <w:i/>
          <w:sz w:val="22"/>
          <w:szCs w:val="22"/>
        </w:rPr>
        <w:t>8</w:t>
      </w:r>
      <w:r w:rsidR="002B4C8D" w:rsidRPr="00540242">
        <w:rPr>
          <w:rFonts w:cs="Arial"/>
          <w:sz w:val="22"/>
          <w:szCs w:val="22"/>
        </w:rPr>
        <w:t xml:space="preserve"> </w:t>
      </w:r>
      <w:r>
        <w:rPr>
          <w:rFonts w:cs="Arial"/>
          <w:sz w:val="22"/>
          <w:szCs w:val="22"/>
        </w:rPr>
        <w:t xml:space="preserve">– крышка; </w:t>
      </w:r>
      <w:r w:rsidRPr="004862CC">
        <w:rPr>
          <w:rFonts w:cs="Arial"/>
          <w:i/>
          <w:sz w:val="22"/>
          <w:szCs w:val="22"/>
        </w:rPr>
        <w:t>9</w:t>
      </w:r>
      <w:r>
        <w:rPr>
          <w:rFonts w:cs="Arial"/>
          <w:sz w:val="22"/>
          <w:szCs w:val="22"/>
        </w:rPr>
        <w:t xml:space="preserve"> –</w:t>
      </w:r>
      <w:r w:rsidR="002B4C8D" w:rsidRPr="00540242">
        <w:rPr>
          <w:rFonts w:cs="Arial"/>
          <w:sz w:val="22"/>
          <w:szCs w:val="22"/>
        </w:rPr>
        <w:t xml:space="preserve"> втулка; </w:t>
      </w:r>
      <w:r w:rsidR="002B4C8D" w:rsidRPr="004862CC">
        <w:rPr>
          <w:rFonts w:cs="Arial"/>
          <w:i/>
          <w:sz w:val="22"/>
          <w:szCs w:val="22"/>
        </w:rPr>
        <w:t>10</w:t>
      </w:r>
      <w:r w:rsidR="002B4C8D" w:rsidRPr="00540242">
        <w:rPr>
          <w:rFonts w:cs="Arial"/>
          <w:sz w:val="22"/>
          <w:szCs w:val="22"/>
        </w:rPr>
        <w:t xml:space="preserve"> </w:t>
      </w:r>
      <w:r>
        <w:rPr>
          <w:rFonts w:cs="Arial"/>
          <w:sz w:val="22"/>
          <w:szCs w:val="22"/>
        </w:rPr>
        <w:t>–</w:t>
      </w:r>
      <w:r w:rsidR="002B4C8D" w:rsidRPr="00540242">
        <w:rPr>
          <w:rFonts w:cs="Arial"/>
          <w:sz w:val="22"/>
          <w:szCs w:val="22"/>
        </w:rPr>
        <w:t xml:space="preserve"> шток; </w:t>
      </w:r>
      <w:r w:rsidR="002B4C8D" w:rsidRPr="004862CC">
        <w:rPr>
          <w:rFonts w:cs="Arial"/>
          <w:i/>
          <w:sz w:val="22"/>
          <w:szCs w:val="22"/>
        </w:rPr>
        <w:t>11</w:t>
      </w:r>
      <w:r w:rsidR="002B4C8D" w:rsidRPr="00540242">
        <w:rPr>
          <w:rFonts w:cs="Arial"/>
          <w:sz w:val="22"/>
          <w:szCs w:val="22"/>
        </w:rPr>
        <w:t xml:space="preserve"> </w:t>
      </w:r>
      <w:r>
        <w:rPr>
          <w:rFonts w:cs="Arial"/>
          <w:sz w:val="22"/>
          <w:szCs w:val="22"/>
        </w:rPr>
        <w:t>–</w:t>
      </w:r>
      <w:r w:rsidR="002B4C8D" w:rsidRPr="00540242">
        <w:rPr>
          <w:rFonts w:cs="Arial"/>
          <w:sz w:val="22"/>
          <w:szCs w:val="22"/>
        </w:rPr>
        <w:t xml:space="preserve"> спускная пробка; </w:t>
      </w:r>
      <w:r w:rsidR="002B4C8D" w:rsidRPr="004862CC">
        <w:rPr>
          <w:rFonts w:cs="Arial"/>
          <w:i/>
          <w:sz w:val="22"/>
          <w:szCs w:val="22"/>
        </w:rPr>
        <w:t>12</w:t>
      </w:r>
      <w:r w:rsidR="002B4C8D" w:rsidRPr="00540242">
        <w:rPr>
          <w:rFonts w:cs="Arial"/>
          <w:sz w:val="22"/>
          <w:szCs w:val="22"/>
        </w:rPr>
        <w:t xml:space="preserve"> </w:t>
      </w:r>
      <w:r>
        <w:rPr>
          <w:rFonts w:cs="Arial"/>
          <w:sz w:val="22"/>
          <w:szCs w:val="22"/>
        </w:rPr>
        <w:t xml:space="preserve">– штуцер; </w:t>
      </w:r>
      <w:r w:rsidRPr="004862CC">
        <w:rPr>
          <w:rFonts w:cs="Arial"/>
          <w:i/>
          <w:sz w:val="22"/>
          <w:szCs w:val="22"/>
        </w:rPr>
        <w:t>13</w:t>
      </w:r>
      <w:r>
        <w:rPr>
          <w:rFonts w:cs="Arial"/>
          <w:sz w:val="22"/>
          <w:szCs w:val="22"/>
        </w:rPr>
        <w:t xml:space="preserve"> –</w:t>
      </w:r>
      <w:r w:rsidR="002B4C8D" w:rsidRPr="00540242">
        <w:rPr>
          <w:rFonts w:cs="Arial"/>
          <w:sz w:val="22"/>
          <w:szCs w:val="22"/>
        </w:rPr>
        <w:t xml:space="preserve"> резиновая прокладка; </w:t>
      </w:r>
      <w:r w:rsidR="002B4C8D" w:rsidRPr="004862CC">
        <w:rPr>
          <w:rFonts w:cs="Arial"/>
          <w:i/>
          <w:sz w:val="22"/>
          <w:szCs w:val="22"/>
        </w:rPr>
        <w:t>14</w:t>
      </w:r>
      <w:r w:rsidR="002B4C8D" w:rsidRPr="00540242">
        <w:rPr>
          <w:rFonts w:cs="Arial"/>
          <w:sz w:val="22"/>
          <w:szCs w:val="22"/>
        </w:rPr>
        <w:t xml:space="preserve"> </w:t>
      </w:r>
      <w:r>
        <w:rPr>
          <w:rFonts w:cs="Arial"/>
          <w:sz w:val="22"/>
          <w:szCs w:val="22"/>
        </w:rPr>
        <w:t>–</w:t>
      </w:r>
      <w:r w:rsidR="002B4C8D" w:rsidRPr="00540242">
        <w:rPr>
          <w:rFonts w:cs="Arial"/>
          <w:sz w:val="22"/>
          <w:szCs w:val="22"/>
        </w:rPr>
        <w:t xml:space="preserve"> заглушка; </w:t>
      </w:r>
      <w:r w:rsidR="002B4C8D" w:rsidRPr="004862CC">
        <w:rPr>
          <w:rFonts w:cs="Arial"/>
          <w:i/>
          <w:sz w:val="22"/>
          <w:szCs w:val="22"/>
        </w:rPr>
        <w:t>15</w:t>
      </w:r>
      <w:r w:rsidR="002B4C8D" w:rsidRPr="00540242">
        <w:rPr>
          <w:rFonts w:cs="Arial"/>
          <w:sz w:val="22"/>
          <w:szCs w:val="22"/>
        </w:rPr>
        <w:t xml:space="preserve"> </w:t>
      </w:r>
      <w:r>
        <w:rPr>
          <w:rFonts w:cs="Arial"/>
          <w:sz w:val="22"/>
          <w:szCs w:val="22"/>
        </w:rPr>
        <w:t>–</w:t>
      </w:r>
      <w:r w:rsidR="006B6D88">
        <w:rPr>
          <w:rFonts w:cs="Arial"/>
          <w:sz w:val="22"/>
          <w:szCs w:val="22"/>
        </w:rPr>
        <w:t xml:space="preserve"> верхнее прижимное кольцо; </w:t>
      </w:r>
      <w:r w:rsidR="006B6D88" w:rsidRPr="004862CC">
        <w:rPr>
          <w:rFonts w:cs="Arial"/>
          <w:i/>
          <w:sz w:val="22"/>
          <w:szCs w:val="22"/>
        </w:rPr>
        <w:t>16</w:t>
      </w:r>
      <w:r w:rsidR="006B6D88">
        <w:rPr>
          <w:rFonts w:cs="Arial"/>
          <w:sz w:val="22"/>
          <w:szCs w:val="22"/>
        </w:rPr>
        <w:t xml:space="preserve"> –</w:t>
      </w:r>
      <w:r w:rsidR="002B4C8D" w:rsidRPr="00540242">
        <w:rPr>
          <w:rFonts w:cs="Arial"/>
          <w:sz w:val="22"/>
          <w:szCs w:val="22"/>
        </w:rPr>
        <w:t xml:space="preserve"> нижнее прижимное кольцо; </w:t>
      </w:r>
      <w:r w:rsidR="002B4C8D" w:rsidRPr="004862CC">
        <w:rPr>
          <w:rFonts w:cs="Arial"/>
          <w:i/>
          <w:sz w:val="22"/>
          <w:szCs w:val="22"/>
        </w:rPr>
        <w:t>17</w:t>
      </w:r>
      <w:r w:rsidR="002B4C8D" w:rsidRPr="00540242">
        <w:rPr>
          <w:rFonts w:cs="Arial"/>
          <w:sz w:val="22"/>
          <w:szCs w:val="22"/>
        </w:rPr>
        <w:t xml:space="preserve"> </w:t>
      </w:r>
      <w:r w:rsidR="006B6D88">
        <w:rPr>
          <w:rFonts w:cs="Arial"/>
          <w:sz w:val="22"/>
          <w:szCs w:val="22"/>
        </w:rPr>
        <w:t>–</w:t>
      </w:r>
      <w:r w:rsidR="002B4C8D" w:rsidRPr="00540242">
        <w:rPr>
          <w:rFonts w:cs="Arial"/>
          <w:sz w:val="22"/>
          <w:szCs w:val="22"/>
        </w:rPr>
        <w:t xml:space="preserve"> гайка; </w:t>
      </w:r>
      <w:r w:rsidR="002B4C8D" w:rsidRPr="004862CC">
        <w:rPr>
          <w:rFonts w:cs="Arial"/>
          <w:i/>
          <w:sz w:val="22"/>
          <w:szCs w:val="22"/>
        </w:rPr>
        <w:t>18</w:t>
      </w:r>
      <w:r w:rsidR="002B4C8D" w:rsidRPr="00540242">
        <w:rPr>
          <w:rFonts w:cs="Arial"/>
          <w:sz w:val="22"/>
          <w:szCs w:val="22"/>
        </w:rPr>
        <w:t xml:space="preserve"> </w:t>
      </w:r>
      <w:r w:rsidR="006B6D88">
        <w:rPr>
          <w:rFonts w:cs="Arial"/>
          <w:sz w:val="22"/>
          <w:szCs w:val="22"/>
        </w:rPr>
        <w:t>–</w:t>
      </w:r>
      <w:r w:rsidR="002B4C8D" w:rsidRPr="00540242">
        <w:rPr>
          <w:rFonts w:cs="Arial"/>
          <w:sz w:val="22"/>
          <w:szCs w:val="22"/>
        </w:rPr>
        <w:t xml:space="preserve"> стойка; </w:t>
      </w:r>
      <w:r w:rsidR="002B4C8D" w:rsidRPr="004862CC">
        <w:rPr>
          <w:rFonts w:cs="Arial"/>
          <w:i/>
          <w:sz w:val="22"/>
          <w:szCs w:val="22"/>
        </w:rPr>
        <w:t>19</w:t>
      </w:r>
      <w:r w:rsidR="002B4C8D" w:rsidRPr="00540242">
        <w:rPr>
          <w:rFonts w:cs="Arial"/>
          <w:sz w:val="22"/>
          <w:szCs w:val="22"/>
        </w:rPr>
        <w:t xml:space="preserve"> </w:t>
      </w:r>
      <w:r w:rsidR="006B6D88">
        <w:rPr>
          <w:rFonts w:cs="Arial"/>
          <w:sz w:val="22"/>
          <w:szCs w:val="22"/>
        </w:rPr>
        <w:t>–</w:t>
      </w:r>
      <w:r w:rsidR="002B4C8D" w:rsidRPr="00540242">
        <w:rPr>
          <w:rFonts w:cs="Arial"/>
          <w:sz w:val="22"/>
          <w:szCs w:val="22"/>
        </w:rPr>
        <w:t xml:space="preserve"> шланг; </w:t>
      </w:r>
      <w:r w:rsidR="002B4C8D" w:rsidRPr="004862CC">
        <w:rPr>
          <w:rFonts w:cs="Arial"/>
          <w:i/>
          <w:sz w:val="22"/>
          <w:szCs w:val="22"/>
        </w:rPr>
        <w:t>20</w:t>
      </w:r>
      <w:r w:rsidR="002B4C8D" w:rsidRPr="00540242">
        <w:rPr>
          <w:rFonts w:cs="Arial"/>
          <w:sz w:val="22"/>
          <w:szCs w:val="22"/>
        </w:rPr>
        <w:t xml:space="preserve"> </w:t>
      </w:r>
      <w:r w:rsidR="006B6D88">
        <w:rPr>
          <w:rFonts w:cs="Arial"/>
          <w:sz w:val="22"/>
          <w:szCs w:val="22"/>
        </w:rPr>
        <w:t xml:space="preserve">– стеклянная трубка; </w:t>
      </w:r>
      <w:r w:rsidR="006B6D88" w:rsidRPr="004862CC">
        <w:rPr>
          <w:rFonts w:cs="Arial"/>
          <w:i/>
          <w:sz w:val="22"/>
          <w:szCs w:val="22"/>
        </w:rPr>
        <w:t>21</w:t>
      </w:r>
      <w:r w:rsidR="006B6D88">
        <w:rPr>
          <w:rFonts w:cs="Arial"/>
          <w:sz w:val="22"/>
          <w:szCs w:val="22"/>
        </w:rPr>
        <w:t xml:space="preserve"> – индикатор; </w:t>
      </w:r>
      <w:r w:rsidR="006B6D88" w:rsidRPr="004862CC">
        <w:rPr>
          <w:rFonts w:cs="Arial"/>
          <w:i/>
          <w:sz w:val="22"/>
          <w:szCs w:val="22"/>
        </w:rPr>
        <w:t>22</w:t>
      </w:r>
      <w:r w:rsidR="006B6D88">
        <w:rPr>
          <w:rFonts w:cs="Arial"/>
          <w:sz w:val="22"/>
          <w:szCs w:val="22"/>
        </w:rPr>
        <w:t xml:space="preserve"> – держатель индикатора; </w:t>
      </w:r>
      <w:r w:rsidR="006B6D88" w:rsidRPr="004862CC">
        <w:rPr>
          <w:rFonts w:cs="Arial"/>
          <w:i/>
          <w:sz w:val="22"/>
          <w:szCs w:val="22"/>
        </w:rPr>
        <w:t>23</w:t>
      </w:r>
      <w:r w:rsidR="006B6D88">
        <w:rPr>
          <w:rFonts w:cs="Arial"/>
          <w:sz w:val="22"/>
          <w:szCs w:val="22"/>
        </w:rPr>
        <w:t xml:space="preserve"> – опорная пятка индикатора; </w:t>
      </w:r>
      <w:r w:rsidR="006B6D88" w:rsidRPr="004862CC">
        <w:rPr>
          <w:rFonts w:cs="Arial"/>
          <w:i/>
          <w:sz w:val="22"/>
          <w:szCs w:val="22"/>
        </w:rPr>
        <w:t>24</w:t>
      </w:r>
      <w:r w:rsidR="006B6D88">
        <w:rPr>
          <w:rFonts w:cs="Arial"/>
          <w:sz w:val="22"/>
          <w:szCs w:val="22"/>
        </w:rPr>
        <w:t xml:space="preserve"> – шарик; </w:t>
      </w:r>
      <w:r w:rsidR="006B6D88" w:rsidRPr="004862CC">
        <w:rPr>
          <w:rFonts w:cs="Arial"/>
          <w:i/>
          <w:sz w:val="22"/>
          <w:szCs w:val="22"/>
        </w:rPr>
        <w:t>25</w:t>
      </w:r>
      <w:r w:rsidR="006B6D88">
        <w:rPr>
          <w:rFonts w:cs="Arial"/>
          <w:sz w:val="22"/>
          <w:szCs w:val="22"/>
        </w:rPr>
        <w:t xml:space="preserve"> –</w:t>
      </w:r>
      <w:r w:rsidR="002B4C8D" w:rsidRPr="00540242">
        <w:rPr>
          <w:rFonts w:cs="Arial"/>
          <w:sz w:val="22"/>
          <w:szCs w:val="22"/>
        </w:rPr>
        <w:t xml:space="preserve"> образец грунта</w:t>
      </w:r>
    </w:p>
    <w:p w:rsidR="00110DC2" w:rsidRPr="004862CC" w:rsidRDefault="00540242" w:rsidP="00540242">
      <w:pPr>
        <w:spacing w:line="360" w:lineRule="auto"/>
        <w:jc w:val="center"/>
        <w:rPr>
          <w:rFonts w:cs="Arial"/>
          <w:bCs/>
          <w:color w:val="000000" w:themeColor="text1"/>
          <w:kern w:val="32"/>
          <w:sz w:val="20"/>
        </w:rPr>
      </w:pPr>
      <w:r w:rsidRPr="004862CC">
        <w:rPr>
          <w:rFonts w:cs="Arial"/>
          <w:bCs/>
          <w:color w:val="000000" w:themeColor="text1"/>
          <w:kern w:val="32"/>
          <w:sz w:val="22"/>
          <w:szCs w:val="22"/>
        </w:rPr>
        <w:t>Рисунок</w:t>
      </w:r>
      <w:r w:rsidR="002B4C8D" w:rsidRPr="004862CC">
        <w:rPr>
          <w:rFonts w:cs="Arial"/>
          <w:bCs/>
          <w:color w:val="000000" w:themeColor="text1"/>
          <w:kern w:val="32"/>
          <w:sz w:val="22"/>
          <w:szCs w:val="22"/>
        </w:rPr>
        <w:t xml:space="preserve"> Б.1</w:t>
      </w:r>
      <w:r w:rsidR="00110DC2" w:rsidRPr="004862CC">
        <w:rPr>
          <w:rFonts w:cs="Arial"/>
          <w:bCs/>
          <w:color w:val="000000" w:themeColor="text1"/>
          <w:kern w:val="32"/>
          <w:sz w:val="20"/>
        </w:rPr>
        <w:br w:type="page"/>
      </w:r>
    </w:p>
    <w:p w:rsidR="003E1F53" w:rsidRPr="00134366" w:rsidRDefault="003E1F53" w:rsidP="00134366">
      <w:pPr>
        <w:spacing w:line="360" w:lineRule="auto"/>
        <w:jc w:val="center"/>
        <w:rPr>
          <w:b/>
          <w:sz w:val="24"/>
          <w:szCs w:val="24"/>
        </w:rPr>
      </w:pPr>
      <w:bookmarkStart w:id="14" w:name="_Toc10557852"/>
      <w:r w:rsidRPr="00134366">
        <w:rPr>
          <w:b/>
          <w:sz w:val="24"/>
          <w:szCs w:val="24"/>
        </w:rPr>
        <w:t>Приложение В</w:t>
      </w:r>
      <w:bookmarkEnd w:id="14"/>
    </w:p>
    <w:p w:rsidR="003E1F53" w:rsidRPr="00134366" w:rsidRDefault="00134366" w:rsidP="00134366">
      <w:pPr>
        <w:spacing w:line="360" w:lineRule="auto"/>
        <w:jc w:val="center"/>
        <w:rPr>
          <w:b/>
          <w:sz w:val="24"/>
          <w:szCs w:val="24"/>
        </w:rPr>
      </w:pPr>
      <w:r w:rsidRPr="00ED3871">
        <w:rPr>
          <w:b/>
          <w:sz w:val="24"/>
          <w:szCs w:val="24"/>
          <w:highlight w:val="yellow"/>
        </w:rPr>
        <w:t>(рекомендуемое)</w:t>
      </w:r>
    </w:p>
    <w:p w:rsidR="003E1F53" w:rsidRPr="00134366" w:rsidRDefault="00587B8C" w:rsidP="00134366">
      <w:pPr>
        <w:spacing w:line="360" w:lineRule="auto"/>
        <w:jc w:val="center"/>
        <w:rPr>
          <w:b/>
          <w:sz w:val="24"/>
          <w:szCs w:val="24"/>
        </w:rPr>
      </w:pPr>
      <w:r w:rsidRPr="00134366">
        <w:rPr>
          <w:b/>
          <w:sz w:val="24"/>
          <w:szCs w:val="24"/>
        </w:rPr>
        <w:t>Образец графического оформления результатов испытания засоленного грунта в компрессионно-фильтрационном приборе</w:t>
      </w:r>
    </w:p>
    <w:p w:rsidR="00587B8C" w:rsidRPr="00707CBD" w:rsidRDefault="00587B8C" w:rsidP="00A409DB">
      <w:pPr>
        <w:spacing w:line="360" w:lineRule="auto"/>
        <w:jc w:val="center"/>
        <w:rPr>
          <w:rFonts w:cs="Arial"/>
          <w:noProof/>
          <w:sz w:val="16"/>
          <w:szCs w:val="16"/>
        </w:rPr>
      </w:pPr>
    </w:p>
    <w:p w:rsidR="00587B8C" w:rsidRDefault="00623603" w:rsidP="00A409DB">
      <w:pPr>
        <w:spacing w:line="360" w:lineRule="auto"/>
        <w:jc w:val="center"/>
        <w:rPr>
          <w:rFonts w:cs="Arial"/>
          <w:i/>
          <w:noProof/>
          <w:sz w:val="24"/>
          <w:szCs w:val="24"/>
        </w:rPr>
      </w:pPr>
      <w:r w:rsidRPr="00623603">
        <w:rPr>
          <w:rFonts w:cs="Arial"/>
          <w:i/>
          <w:noProof/>
          <w:sz w:val="24"/>
          <w:szCs w:val="24"/>
        </w:rPr>
        <w:drawing>
          <wp:inline distT="0" distB="0" distL="0" distR="0">
            <wp:extent cx="2455165" cy="1433779"/>
            <wp:effectExtent l="0" t="0" r="0" b="0"/>
            <wp:docPr id="2" name="Рисунок 2" descr="C:\Users\a.v.czukanov\Desktop\1 ТК4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a.v.czukanov\Desktop\1 ТК465.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458870" cy="1435943"/>
                    </a:xfrm>
                    <a:prstGeom prst="rect">
                      <a:avLst/>
                    </a:prstGeom>
                    <a:noFill/>
                    <a:ln>
                      <a:noFill/>
                    </a:ln>
                  </pic:spPr>
                </pic:pic>
              </a:graphicData>
            </a:graphic>
          </wp:inline>
        </w:drawing>
      </w:r>
    </w:p>
    <w:p w:rsidR="00587B8C" w:rsidRPr="009F7C0E" w:rsidRDefault="004F7DDA" w:rsidP="00A409DB">
      <w:pPr>
        <w:spacing w:line="360" w:lineRule="auto"/>
        <w:jc w:val="center"/>
        <w:rPr>
          <w:rFonts w:cs="Arial"/>
          <w:noProof/>
          <w:sz w:val="16"/>
          <w:szCs w:val="16"/>
        </w:rPr>
      </w:pPr>
      <w:r w:rsidRPr="004126AB">
        <w:rPr>
          <w:rFonts w:cs="Arial"/>
          <w:i/>
          <w:sz w:val="22"/>
          <w:szCs w:val="22"/>
          <w:highlight w:val="yellow"/>
        </w:rPr>
        <w:t>1</w:t>
      </w:r>
      <w:r w:rsidRPr="004126AB">
        <w:rPr>
          <w:rFonts w:cs="Arial"/>
          <w:sz w:val="22"/>
          <w:szCs w:val="22"/>
          <w:highlight w:val="yellow"/>
        </w:rPr>
        <w:t xml:space="preserve"> – относительное сжатие </w:t>
      </w:r>
      <w:r w:rsidRPr="004126AB">
        <w:rPr>
          <w:rFonts w:cs="Arial"/>
          <w:sz w:val="24"/>
          <w:szCs w:val="24"/>
          <w:highlight w:val="yellow"/>
        </w:rPr>
        <w:t>ε</w:t>
      </w:r>
      <w:r w:rsidRPr="004126AB">
        <w:rPr>
          <w:rFonts w:cs="Arial"/>
          <w:sz w:val="22"/>
          <w:szCs w:val="22"/>
          <w:highlight w:val="yellow"/>
        </w:rPr>
        <w:t xml:space="preserve"> грунта природной влажности в водонасыщенном состоянии и выщелоченного без нагрузки в зависимости от давления соответственно; </w:t>
      </w:r>
      <w:r w:rsidR="00623603" w:rsidRPr="004126AB">
        <w:rPr>
          <w:rFonts w:cs="Arial"/>
          <w:i/>
          <w:sz w:val="22"/>
          <w:szCs w:val="22"/>
          <w:highlight w:val="yellow"/>
        </w:rPr>
        <w:t>2</w:t>
      </w:r>
      <w:r w:rsidR="009F7C0E" w:rsidRPr="004126AB">
        <w:rPr>
          <w:rFonts w:cs="Arial"/>
          <w:sz w:val="22"/>
          <w:szCs w:val="22"/>
          <w:highlight w:val="yellow"/>
        </w:rPr>
        <w:t xml:space="preserve"> – относительное сжатие грунта в результате замачивания (относительная просадочность) при заданном давлении </w:t>
      </w:r>
      <w:r w:rsidR="009F7C0E" w:rsidRPr="004126AB">
        <w:rPr>
          <w:rFonts w:cs="Arial"/>
          <w:i/>
          <w:sz w:val="22"/>
          <w:szCs w:val="22"/>
          <w:highlight w:val="yellow"/>
          <w:lang w:val="en-US"/>
        </w:rPr>
        <w:t>p</w:t>
      </w:r>
      <w:r w:rsidR="009F7C0E" w:rsidRPr="004126AB">
        <w:rPr>
          <w:rFonts w:cs="Arial"/>
          <w:sz w:val="22"/>
          <w:szCs w:val="22"/>
          <w:highlight w:val="yellow"/>
        </w:rPr>
        <w:t xml:space="preserve">; </w:t>
      </w:r>
      <w:r w:rsidR="00623603" w:rsidRPr="004126AB">
        <w:rPr>
          <w:rFonts w:cs="Arial"/>
          <w:i/>
          <w:sz w:val="22"/>
          <w:szCs w:val="22"/>
          <w:highlight w:val="yellow"/>
        </w:rPr>
        <w:t>3</w:t>
      </w:r>
      <w:r w:rsidR="009F7C0E" w:rsidRPr="004126AB">
        <w:rPr>
          <w:rFonts w:cs="Arial"/>
          <w:sz w:val="22"/>
          <w:szCs w:val="22"/>
          <w:highlight w:val="yellow"/>
        </w:rPr>
        <w:t xml:space="preserve"> – относительное суффозионное сжатие грунта при фильтрации воды и заданном давлении </w:t>
      </w:r>
      <w:r w:rsidR="009F7C0E" w:rsidRPr="004126AB">
        <w:rPr>
          <w:rFonts w:cs="Arial"/>
          <w:i/>
          <w:sz w:val="22"/>
          <w:szCs w:val="22"/>
          <w:highlight w:val="yellow"/>
          <w:lang w:val="en-US"/>
        </w:rPr>
        <w:t>p</w:t>
      </w:r>
    </w:p>
    <w:p w:rsidR="00587B8C" w:rsidRPr="00DA2022" w:rsidRDefault="00884C32" w:rsidP="00A409DB">
      <w:pPr>
        <w:spacing w:line="360" w:lineRule="auto"/>
        <w:jc w:val="center"/>
        <w:rPr>
          <w:rFonts w:cs="Arial"/>
          <w:noProof/>
          <w:sz w:val="22"/>
          <w:szCs w:val="22"/>
        </w:rPr>
      </w:pPr>
      <w:r w:rsidRPr="00DA2022">
        <w:rPr>
          <w:rFonts w:cs="Arial"/>
          <w:noProof/>
          <w:sz w:val="22"/>
          <w:szCs w:val="22"/>
        </w:rPr>
        <w:t>Рисунок В.1</w:t>
      </w:r>
      <w:r w:rsidR="005124C1" w:rsidRPr="00DA2022">
        <w:rPr>
          <w:rFonts w:cs="Arial"/>
          <w:noProof/>
          <w:sz w:val="22"/>
          <w:szCs w:val="22"/>
        </w:rPr>
        <w:t xml:space="preserve"> – График 1 </w:t>
      </w:r>
      <w:r w:rsidR="005124C1" w:rsidRPr="00DA2022">
        <w:rPr>
          <w:rFonts w:cs="Arial"/>
          <w:sz w:val="22"/>
          <w:szCs w:val="22"/>
        </w:rPr>
        <w:t>ε=ƒ(</w:t>
      </w:r>
      <w:r w:rsidR="005124C1" w:rsidRPr="00DA2022">
        <w:rPr>
          <w:rFonts w:cs="Arial"/>
          <w:sz w:val="22"/>
          <w:szCs w:val="22"/>
          <w:lang w:val="en-US"/>
        </w:rPr>
        <w:t>p</w:t>
      </w:r>
      <w:r w:rsidR="005124C1" w:rsidRPr="00DA2022">
        <w:rPr>
          <w:rFonts w:cs="Arial"/>
          <w:sz w:val="22"/>
          <w:szCs w:val="22"/>
        </w:rPr>
        <w:t>) по схеме «одной кривой»</w:t>
      </w:r>
    </w:p>
    <w:p w:rsidR="00587B8C" w:rsidRPr="00A409DB" w:rsidRDefault="00587B8C" w:rsidP="00A409DB">
      <w:pPr>
        <w:spacing w:line="360" w:lineRule="auto"/>
        <w:jc w:val="center"/>
        <w:rPr>
          <w:rFonts w:cs="Arial"/>
          <w:noProof/>
          <w:sz w:val="24"/>
          <w:szCs w:val="24"/>
        </w:rPr>
      </w:pPr>
    </w:p>
    <w:p w:rsidR="00587B8C" w:rsidRDefault="00B05AB2" w:rsidP="00A409DB">
      <w:pPr>
        <w:spacing w:line="360" w:lineRule="auto"/>
        <w:jc w:val="center"/>
        <w:rPr>
          <w:rFonts w:cs="Arial"/>
          <w:i/>
          <w:noProof/>
          <w:sz w:val="24"/>
          <w:szCs w:val="24"/>
        </w:rPr>
      </w:pPr>
      <w:r w:rsidRPr="00B05AB2">
        <w:rPr>
          <w:rFonts w:cs="Arial"/>
          <w:i/>
          <w:noProof/>
          <w:sz w:val="24"/>
          <w:szCs w:val="24"/>
        </w:rPr>
        <w:drawing>
          <wp:inline distT="0" distB="0" distL="0" distR="0">
            <wp:extent cx="2826494" cy="2055572"/>
            <wp:effectExtent l="0" t="0" r="0" b="0"/>
            <wp:docPr id="3" name="Рисунок 3" descr="C:\Users\a.v.czukanov\Desktop\2 ТК 4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a.v.czukanov\Desktop\2 ТК 465.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30238" cy="2058295"/>
                    </a:xfrm>
                    <a:prstGeom prst="rect">
                      <a:avLst/>
                    </a:prstGeom>
                    <a:noFill/>
                    <a:ln>
                      <a:noFill/>
                    </a:ln>
                  </pic:spPr>
                </pic:pic>
              </a:graphicData>
            </a:graphic>
          </wp:inline>
        </w:drawing>
      </w:r>
    </w:p>
    <w:p w:rsidR="003E1F53" w:rsidRPr="00A409DB" w:rsidRDefault="00A409DB" w:rsidP="00A409DB">
      <w:pPr>
        <w:spacing w:line="360" w:lineRule="auto"/>
        <w:jc w:val="center"/>
        <w:rPr>
          <w:rFonts w:cs="Arial"/>
          <w:sz w:val="22"/>
          <w:szCs w:val="22"/>
        </w:rPr>
      </w:pPr>
      <w:r w:rsidRPr="004126AB">
        <w:rPr>
          <w:rFonts w:cs="Arial"/>
          <w:i/>
          <w:sz w:val="22"/>
          <w:szCs w:val="22"/>
          <w:highlight w:val="yellow"/>
        </w:rPr>
        <w:t>1</w:t>
      </w:r>
      <w:r w:rsidRPr="004126AB">
        <w:rPr>
          <w:rFonts w:cs="Arial"/>
          <w:sz w:val="22"/>
          <w:szCs w:val="22"/>
          <w:highlight w:val="yellow"/>
        </w:rPr>
        <w:t xml:space="preserve">, </w:t>
      </w:r>
      <w:r w:rsidRPr="004126AB">
        <w:rPr>
          <w:rFonts w:cs="Arial"/>
          <w:i/>
          <w:sz w:val="22"/>
          <w:szCs w:val="22"/>
          <w:highlight w:val="yellow"/>
        </w:rPr>
        <w:t>2</w:t>
      </w:r>
      <w:r w:rsidRPr="004126AB">
        <w:rPr>
          <w:rFonts w:cs="Arial"/>
          <w:sz w:val="22"/>
          <w:szCs w:val="22"/>
          <w:highlight w:val="yellow"/>
        </w:rPr>
        <w:t xml:space="preserve">, </w:t>
      </w:r>
      <w:r w:rsidRPr="004126AB">
        <w:rPr>
          <w:rFonts w:cs="Arial"/>
          <w:i/>
          <w:sz w:val="22"/>
          <w:szCs w:val="22"/>
          <w:highlight w:val="yellow"/>
        </w:rPr>
        <w:t>3</w:t>
      </w:r>
      <w:r w:rsidR="00B05AB2" w:rsidRPr="004126AB">
        <w:rPr>
          <w:rFonts w:cs="Arial"/>
          <w:sz w:val="22"/>
          <w:szCs w:val="22"/>
          <w:highlight w:val="yellow"/>
        </w:rPr>
        <w:t xml:space="preserve"> –</w:t>
      </w:r>
      <w:r w:rsidRPr="004126AB">
        <w:rPr>
          <w:rFonts w:cs="Arial"/>
          <w:sz w:val="22"/>
          <w:szCs w:val="22"/>
          <w:highlight w:val="yellow"/>
        </w:rPr>
        <w:t xml:space="preserve"> относительное сжатие </w:t>
      </w:r>
      <w:r w:rsidR="006E4FC3" w:rsidRPr="004126AB">
        <w:rPr>
          <w:rFonts w:cs="Arial"/>
          <w:sz w:val="24"/>
          <w:szCs w:val="24"/>
          <w:highlight w:val="yellow"/>
        </w:rPr>
        <w:t>ε</w:t>
      </w:r>
      <w:r w:rsidR="006E4FC3" w:rsidRPr="004126AB">
        <w:rPr>
          <w:rFonts w:cs="Arial"/>
          <w:sz w:val="22"/>
          <w:szCs w:val="22"/>
          <w:highlight w:val="yellow"/>
        </w:rPr>
        <w:t xml:space="preserve"> грунта природной влажности в водонасыщенном состоянии и выщелоченного без нагрузки в зависимости от давления соответственно; </w:t>
      </w:r>
      <w:r w:rsidR="00B05AB2" w:rsidRPr="004126AB">
        <w:rPr>
          <w:rFonts w:cs="Arial"/>
          <w:i/>
          <w:sz w:val="22"/>
          <w:szCs w:val="22"/>
          <w:highlight w:val="yellow"/>
        </w:rPr>
        <w:t>4</w:t>
      </w:r>
      <w:r w:rsidR="001951F9" w:rsidRPr="004126AB">
        <w:rPr>
          <w:rFonts w:cs="Arial"/>
          <w:sz w:val="22"/>
          <w:szCs w:val="22"/>
          <w:highlight w:val="yellow"/>
        </w:rPr>
        <w:t xml:space="preserve"> –</w:t>
      </w:r>
      <w:r w:rsidR="006E4FC3" w:rsidRPr="004126AB">
        <w:rPr>
          <w:rFonts w:cs="Arial"/>
          <w:sz w:val="22"/>
          <w:szCs w:val="22"/>
          <w:highlight w:val="yellow"/>
        </w:rPr>
        <w:t xml:space="preserve"> относительное суффозионное сжатие грунта при фильтрации воды и заданном давлении </w:t>
      </w:r>
      <w:r w:rsidR="006E4FC3" w:rsidRPr="004126AB">
        <w:rPr>
          <w:rFonts w:cs="Arial"/>
          <w:sz w:val="22"/>
          <w:szCs w:val="22"/>
          <w:highlight w:val="yellow"/>
          <w:lang w:val="en-US"/>
        </w:rPr>
        <w:t>p</w:t>
      </w:r>
      <w:r w:rsidRPr="004126AB">
        <w:rPr>
          <w:rFonts w:cs="Arial"/>
          <w:sz w:val="22"/>
          <w:szCs w:val="22"/>
          <w:highlight w:val="yellow"/>
        </w:rPr>
        <w:t>;</w:t>
      </w:r>
      <w:r w:rsidR="006E4FC3" w:rsidRPr="004126AB">
        <w:rPr>
          <w:rFonts w:cs="Arial"/>
          <w:sz w:val="22"/>
          <w:szCs w:val="22"/>
          <w:highlight w:val="yellow"/>
        </w:rPr>
        <w:t xml:space="preserve"> </w:t>
      </w:r>
      <w:r w:rsidR="00B05AB2" w:rsidRPr="004126AB">
        <w:rPr>
          <w:rFonts w:cs="Arial"/>
          <w:i/>
          <w:sz w:val="22"/>
          <w:szCs w:val="22"/>
          <w:highlight w:val="yellow"/>
        </w:rPr>
        <w:t>5</w:t>
      </w:r>
      <w:r w:rsidR="00B05AB2" w:rsidRPr="004126AB">
        <w:rPr>
          <w:rFonts w:cs="Arial"/>
          <w:sz w:val="22"/>
          <w:szCs w:val="22"/>
          <w:highlight w:val="yellow"/>
        </w:rPr>
        <w:t xml:space="preserve"> –</w:t>
      </w:r>
      <w:r w:rsidR="006E4FC3" w:rsidRPr="004126AB">
        <w:rPr>
          <w:rFonts w:cs="Arial"/>
          <w:sz w:val="22"/>
          <w:szCs w:val="22"/>
          <w:highlight w:val="yellow"/>
        </w:rPr>
        <w:t xml:space="preserve"> деформация грунта при набухании </w:t>
      </w:r>
      <m:oMath>
        <m:sSub>
          <m:sSubPr>
            <m:ctrlPr>
              <w:rPr>
                <w:rFonts w:ascii="Cambria Math" w:hAnsi="Cambria Math" w:cs="Arial"/>
                <w:sz w:val="24"/>
                <w:szCs w:val="24"/>
                <w:highlight w:val="yellow"/>
              </w:rPr>
            </m:ctrlPr>
          </m:sSubPr>
          <m:e>
            <m:r>
              <m:rPr>
                <m:sty m:val="p"/>
              </m:rPr>
              <w:rPr>
                <w:rFonts w:ascii="Cambria Math" w:hAnsi="Cambria Math" w:cs="Arial"/>
                <w:sz w:val="24"/>
                <w:szCs w:val="24"/>
                <w:highlight w:val="yellow"/>
              </w:rPr>
              <m:t>ε</m:t>
            </m:r>
          </m:e>
          <m:sub>
            <m:r>
              <w:rPr>
                <w:rFonts w:ascii="Cambria Math" w:hAnsi="Cambria Math" w:cs="Arial"/>
                <w:sz w:val="24"/>
                <w:szCs w:val="24"/>
                <w:highlight w:val="yellow"/>
              </w:rPr>
              <m:t>sν</m:t>
            </m:r>
          </m:sub>
        </m:sSub>
      </m:oMath>
      <w:r w:rsidR="006E4FC3" w:rsidRPr="004126AB">
        <w:rPr>
          <w:rFonts w:cs="Arial"/>
          <w:sz w:val="24"/>
          <w:szCs w:val="24"/>
          <w:highlight w:val="yellow"/>
        </w:rPr>
        <w:t>;</w:t>
      </w:r>
      <w:r w:rsidR="006E4FC3" w:rsidRPr="004126AB">
        <w:rPr>
          <w:rFonts w:cs="Arial"/>
          <w:sz w:val="22"/>
          <w:szCs w:val="22"/>
          <w:highlight w:val="yellow"/>
        </w:rPr>
        <w:t xml:space="preserve"> </w:t>
      </w:r>
      <w:r w:rsidR="00B05AB2" w:rsidRPr="004126AB">
        <w:rPr>
          <w:rFonts w:cs="Arial"/>
          <w:i/>
          <w:sz w:val="22"/>
          <w:szCs w:val="22"/>
          <w:highlight w:val="yellow"/>
        </w:rPr>
        <w:t>6</w:t>
      </w:r>
      <w:r w:rsidR="00B05AB2" w:rsidRPr="004126AB">
        <w:rPr>
          <w:rFonts w:cs="Arial"/>
          <w:sz w:val="22"/>
          <w:szCs w:val="22"/>
          <w:highlight w:val="yellow"/>
        </w:rPr>
        <w:t xml:space="preserve"> –</w:t>
      </w:r>
      <w:r w:rsidR="006E4FC3" w:rsidRPr="004126AB">
        <w:rPr>
          <w:rFonts w:cs="Arial"/>
          <w:sz w:val="22"/>
          <w:szCs w:val="22"/>
          <w:highlight w:val="yellow"/>
        </w:rPr>
        <w:t xml:space="preserve"> зависимость относительного суффозионного сжатия </w:t>
      </w:r>
      <m:oMath>
        <m:sSub>
          <m:sSubPr>
            <m:ctrlPr>
              <w:rPr>
                <w:rFonts w:ascii="Cambria Math" w:hAnsi="Cambria Math" w:cs="Arial"/>
                <w:sz w:val="24"/>
                <w:szCs w:val="24"/>
                <w:highlight w:val="yellow"/>
              </w:rPr>
            </m:ctrlPr>
          </m:sSubPr>
          <m:e>
            <m:r>
              <m:rPr>
                <m:sty m:val="p"/>
              </m:rPr>
              <w:rPr>
                <w:rFonts w:ascii="Cambria Math" w:hAnsi="Cambria Math" w:cs="Arial"/>
                <w:sz w:val="24"/>
                <w:szCs w:val="24"/>
                <w:highlight w:val="yellow"/>
              </w:rPr>
              <m:t>ε</m:t>
            </m:r>
          </m:e>
          <m:sub>
            <m:r>
              <w:rPr>
                <w:rFonts w:ascii="Cambria Math" w:hAnsi="Cambria Math" w:cs="Arial"/>
                <w:sz w:val="24"/>
                <w:szCs w:val="24"/>
                <w:highlight w:val="yellow"/>
              </w:rPr>
              <m:t>sf</m:t>
            </m:r>
          </m:sub>
        </m:sSub>
      </m:oMath>
      <w:r w:rsidR="006E4FC3" w:rsidRPr="004126AB">
        <w:rPr>
          <w:rFonts w:cs="Arial"/>
          <w:sz w:val="22"/>
          <w:szCs w:val="22"/>
          <w:highlight w:val="yellow"/>
        </w:rPr>
        <w:t xml:space="preserve"> от давления (</w:t>
      </w:r>
      <w:r w:rsidR="006E4FC3" w:rsidRPr="004126AB">
        <w:rPr>
          <w:rFonts w:cs="Arial"/>
          <w:i/>
          <w:sz w:val="22"/>
          <w:szCs w:val="22"/>
          <w:highlight w:val="yellow"/>
          <w:lang w:val="en-US"/>
        </w:rPr>
        <w:t>p</w:t>
      </w:r>
      <w:r w:rsidR="006E4FC3" w:rsidRPr="004126AB">
        <w:rPr>
          <w:rFonts w:cs="Arial"/>
          <w:i/>
          <w:sz w:val="22"/>
          <w:szCs w:val="22"/>
          <w:highlight w:val="yellow"/>
          <w:vertAlign w:val="subscript"/>
          <w:lang w:val="en-US"/>
        </w:rPr>
        <w:t>sf</w:t>
      </w:r>
      <w:r w:rsidR="00B05AB2" w:rsidRPr="004126AB">
        <w:rPr>
          <w:rFonts w:cs="Arial"/>
          <w:sz w:val="22"/>
          <w:szCs w:val="22"/>
          <w:highlight w:val="yellow"/>
        </w:rPr>
        <w:t xml:space="preserve"> –</w:t>
      </w:r>
      <w:r w:rsidR="006E4FC3" w:rsidRPr="004126AB">
        <w:rPr>
          <w:rFonts w:cs="Arial"/>
          <w:sz w:val="22"/>
          <w:szCs w:val="22"/>
          <w:highlight w:val="yellow"/>
        </w:rPr>
        <w:t xml:space="preserve"> начальное давление суффозионного сжатия</w:t>
      </w:r>
      <w:r w:rsidR="00884C32" w:rsidRPr="004126AB">
        <w:rPr>
          <w:rFonts w:cs="Arial"/>
          <w:sz w:val="22"/>
          <w:szCs w:val="22"/>
          <w:highlight w:val="yellow"/>
        </w:rPr>
        <w:t>)</w:t>
      </w:r>
    </w:p>
    <w:p w:rsidR="00B7004C" w:rsidRPr="00A409DB" w:rsidRDefault="00884C32" w:rsidP="00A409DB">
      <w:pPr>
        <w:spacing w:line="360" w:lineRule="auto"/>
        <w:jc w:val="center"/>
        <w:rPr>
          <w:rFonts w:cs="Arial"/>
          <w:sz w:val="22"/>
          <w:szCs w:val="22"/>
        </w:rPr>
      </w:pPr>
      <w:r w:rsidRPr="00A409DB">
        <w:rPr>
          <w:rFonts w:cs="Arial"/>
          <w:noProof/>
          <w:sz w:val="22"/>
          <w:szCs w:val="22"/>
        </w:rPr>
        <w:t>Рисунок В.2</w:t>
      </w:r>
      <w:r w:rsidR="00B7004C" w:rsidRPr="00A409DB">
        <w:rPr>
          <w:rFonts w:cs="Arial"/>
          <w:noProof/>
          <w:sz w:val="22"/>
          <w:szCs w:val="22"/>
        </w:rPr>
        <w:t xml:space="preserve"> – </w:t>
      </w:r>
      <w:r w:rsidR="00B7004C" w:rsidRPr="00A409DB">
        <w:rPr>
          <w:rFonts w:cs="Arial"/>
          <w:sz w:val="22"/>
          <w:szCs w:val="22"/>
        </w:rPr>
        <w:t>График 2 ε=ƒ(</w:t>
      </w:r>
      <w:r w:rsidR="00B7004C" w:rsidRPr="00A409DB">
        <w:rPr>
          <w:rFonts w:cs="Arial"/>
          <w:sz w:val="22"/>
          <w:szCs w:val="22"/>
          <w:lang w:val="en-US"/>
        </w:rPr>
        <w:t>p</w:t>
      </w:r>
      <w:r w:rsidR="00B7004C" w:rsidRPr="00A409DB">
        <w:rPr>
          <w:rFonts w:cs="Arial"/>
          <w:sz w:val="22"/>
          <w:szCs w:val="22"/>
        </w:rPr>
        <w:t>)по схеме «трех кривых»</w:t>
      </w:r>
    </w:p>
    <w:p w:rsidR="00884C32" w:rsidRDefault="00884C32" w:rsidP="00A409DB">
      <w:pPr>
        <w:spacing w:line="360" w:lineRule="auto"/>
        <w:jc w:val="center"/>
        <w:rPr>
          <w:rFonts w:cs="Arial"/>
          <w:i/>
          <w:noProof/>
          <w:sz w:val="24"/>
          <w:szCs w:val="24"/>
        </w:rPr>
      </w:pPr>
    </w:p>
    <w:p w:rsidR="003E1F53" w:rsidRPr="00884C32" w:rsidRDefault="003E1F53" w:rsidP="00EE4D9B">
      <w:pPr>
        <w:ind w:left="567" w:firstLine="567"/>
      </w:pPr>
    </w:p>
    <w:p w:rsidR="003E1F53" w:rsidRDefault="003E1F53" w:rsidP="00EE4D9B">
      <w:pPr>
        <w:ind w:left="567" w:firstLine="567"/>
      </w:pPr>
    </w:p>
    <w:p w:rsidR="003E1F53" w:rsidRPr="003E1F53" w:rsidRDefault="003E1F53" w:rsidP="00EE4D9B">
      <w:pPr>
        <w:ind w:left="567" w:firstLine="567"/>
      </w:pPr>
    </w:p>
    <w:p w:rsidR="00847A18" w:rsidRPr="00884C32" w:rsidRDefault="00884C32" w:rsidP="00514147">
      <w:pPr>
        <w:jc w:val="center"/>
      </w:pPr>
      <w:r>
        <w:rPr>
          <w:noProof/>
        </w:rPr>
        <w:drawing>
          <wp:inline distT="0" distB="0" distL="0" distR="0" wp14:anchorId="3D7AB8CC" wp14:editId="2810496C">
            <wp:extent cx="2913797" cy="1311793"/>
            <wp:effectExtent l="0" t="0" r="0" b="0"/>
            <wp:docPr id="9" name="Рисунок 9" descr="C:\Users\User\Pictures\ГОСТ\getUOUF1F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User\Pictures\ГОСТ\getUOUF1F04.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63994" cy="1334392"/>
                    </a:xfrm>
                    <a:prstGeom prst="rect">
                      <a:avLst/>
                    </a:prstGeom>
                    <a:noFill/>
                    <a:ln>
                      <a:noFill/>
                    </a:ln>
                  </pic:spPr>
                </pic:pic>
              </a:graphicData>
            </a:graphic>
          </wp:inline>
        </w:drawing>
      </w:r>
    </w:p>
    <w:p w:rsidR="00847A18" w:rsidRPr="00A409DB" w:rsidRDefault="00884C32" w:rsidP="00724C4D">
      <w:pPr>
        <w:spacing w:line="360" w:lineRule="auto"/>
        <w:jc w:val="center"/>
        <w:rPr>
          <w:sz w:val="22"/>
          <w:szCs w:val="22"/>
        </w:rPr>
      </w:pPr>
      <w:r w:rsidRPr="004126AB">
        <w:rPr>
          <w:i/>
          <w:sz w:val="22"/>
          <w:szCs w:val="22"/>
        </w:rPr>
        <w:t>1</w:t>
      </w:r>
      <w:r w:rsidRPr="00A409DB">
        <w:rPr>
          <w:sz w:val="22"/>
          <w:szCs w:val="22"/>
        </w:rPr>
        <w:t xml:space="preserve"> </w:t>
      </w:r>
      <w:r w:rsidR="004126AB">
        <w:rPr>
          <w:sz w:val="22"/>
          <w:szCs w:val="22"/>
        </w:rPr>
        <w:t>–</w:t>
      </w:r>
      <w:r w:rsidRPr="00A409DB">
        <w:rPr>
          <w:sz w:val="22"/>
          <w:szCs w:val="22"/>
        </w:rPr>
        <w:t xml:space="preserve"> зависимость относительного суффозионного сжатия от степени выщелачивания солей, получаемая в процессе проведения испытания при </w:t>
      </w:r>
      <w:r w:rsidRPr="00724C4D">
        <w:rPr>
          <w:i/>
          <w:sz w:val="22"/>
          <w:szCs w:val="22"/>
        </w:rPr>
        <w:t>D</w:t>
      </w:r>
      <w:r w:rsidRPr="00A409DB">
        <w:rPr>
          <w:sz w:val="22"/>
          <w:szCs w:val="22"/>
        </w:rPr>
        <w:t>&gt;</w:t>
      </w:r>
      <w:r w:rsidRPr="00724C4D">
        <w:rPr>
          <w:i/>
          <w:sz w:val="22"/>
          <w:szCs w:val="22"/>
        </w:rPr>
        <w:t>D</w:t>
      </w:r>
      <w:r w:rsidRPr="00724C4D">
        <w:rPr>
          <w:sz w:val="22"/>
          <w:szCs w:val="22"/>
          <w:vertAlign w:val="subscript"/>
        </w:rPr>
        <w:t>0</w:t>
      </w:r>
      <w:r w:rsidRPr="00A409DB">
        <w:rPr>
          <w:sz w:val="22"/>
          <w:szCs w:val="22"/>
        </w:rPr>
        <w:t xml:space="preserve">; </w:t>
      </w:r>
      <w:r w:rsidR="00724C4D">
        <w:rPr>
          <w:sz w:val="22"/>
          <w:szCs w:val="22"/>
        </w:rPr>
        <w:br/>
      </w:r>
      <w:r w:rsidRPr="004126AB">
        <w:rPr>
          <w:i/>
          <w:sz w:val="22"/>
          <w:szCs w:val="22"/>
        </w:rPr>
        <w:t>2</w:t>
      </w:r>
      <w:r w:rsidRPr="00A409DB">
        <w:rPr>
          <w:sz w:val="22"/>
          <w:szCs w:val="22"/>
        </w:rPr>
        <w:t xml:space="preserve"> </w:t>
      </w:r>
      <w:r w:rsidR="004126AB">
        <w:rPr>
          <w:sz w:val="22"/>
          <w:szCs w:val="22"/>
        </w:rPr>
        <w:t>–</w:t>
      </w:r>
      <w:r w:rsidRPr="00A409DB">
        <w:rPr>
          <w:sz w:val="22"/>
          <w:szCs w:val="22"/>
        </w:rPr>
        <w:t xml:space="preserve"> то же при </w:t>
      </w:r>
      <w:r w:rsidRPr="00724C4D">
        <w:rPr>
          <w:i/>
          <w:sz w:val="22"/>
          <w:szCs w:val="22"/>
        </w:rPr>
        <w:t>D</w:t>
      </w:r>
      <w:r w:rsidRPr="00A409DB">
        <w:rPr>
          <w:sz w:val="22"/>
          <w:szCs w:val="22"/>
        </w:rPr>
        <w:t>&lt;</w:t>
      </w:r>
      <w:r w:rsidRPr="00724C4D">
        <w:rPr>
          <w:i/>
          <w:sz w:val="22"/>
          <w:szCs w:val="22"/>
        </w:rPr>
        <w:t>D</w:t>
      </w:r>
      <w:r w:rsidRPr="00724C4D">
        <w:rPr>
          <w:sz w:val="22"/>
          <w:szCs w:val="22"/>
          <w:vertAlign w:val="subscript"/>
        </w:rPr>
        <w:t>0</w:t>
      </w:r>
      <w:r w:rsidRPr="00A409DB">
        <w:rPr>
          <w:sz w:val="22"/>
          <w:szCs w:val="22"/>
        </w:rPr>
        <w:t xml:space="preserve">; </w:t>
      </w:r>
      <w:r w:rsidRPr="004126AB">
        <w:rPr>
          <w:i/>
          <w:sz w:val="22"/>
          <w:szCs w:val="22"/>
        </w:rPr>
        <w:t>3</w:t>
      </w:r>
      <w:r w:rsidRPr="00A409DB">
        <w:rPr>
          <w:sz w:val="22"/>
          <w:szCs w:val="22"/>
        </w:rPr>
        <w:t xml:space="preserve"> </w:t>
      </w:r>
      <w:r w:rsidR="004126AB">
        <w:rPr>
          <w:sz w:val="22"/>
          <w:szCs w:val="22"/>
        </w:rPr>
        <w:t>–</w:t>
      </w:r>
      <w:r w:rsidRPr="00A409DB">
        <w:rPr>
          <w:sz w:val="22"/>
          <w:szCs w:val="22"/>
        </w:rPr>
        <w:t xml:space="preserve"> откорректированная зависимость</w:t>
      </w:r>
    </w:p>
    <w:p w:rsidR="00B7004C" w:rsidRPr="00A409DB" w:rsidRDefault="00884C32" w:rsidP="00724C4D">
      <w:pPr>
        <w:spacing w:line="360" w:lineRule="auto"/>
        <w:jc w:val="center"/>
        <w:rPr>
          <w:sz w:val="22"/>
          <w:szCs w:val="22"/>
        </w:rPr>
      </w:pPr>
      <w:r w:rsidRPr="00A409DB">
        <w:rPr>
          <w:sz w:val="22"/>
          <w:szCs w:val="22"/>
        </w:rPr>
        <w:t>Рисунок В.3</w:t>
      </w:r>
      <w:r w:rsidR="00331903">
        <w:rPr>
          <w:sz w:val="22"/>
          <w:szCs w:val="22"/>
        </w:rPr>
        <w:t xml:space="preserve"> </w:t>
      </w:r>
      <w:r w:rsidR="00B7004C" w:rsidRPr="00A409DB">
        <w:rPr>
          <w:sz w:val="22"/>
          <w:szCs w:val="22"/>
        </w:rPr>
        <w:t xml:space="preserve">– График 3 </w:t>
      </w:r>
      <w:r w:rsidR="00B7004C" w:rsidRPr="00724C4D">
        <w:rPr>
          <w:sz w:val="28"/>
          <w:szCs w:val="28"/>
        </w:rPr>
        <w:t>ε</w:t>
      </w:r>
      <w:r w:rsidR="00B7004C" w:rsidRPr="00724C4D">
        <w:rPr>
          <w:i/>
          <w:sz w:val="22"/>
          <w:szCs w:val="22"/>
          <w:vertAlign w:val="subscript"/>
        </w:rPr>
        <w:t>sf</w:t>
      </w:r>
      <w:r w:rsidR="00B7004C" w:rsidRPr="00A409DB">
        <w:rPr>
          <w:sz w:val="22"/>
          <w:szCs w:val="22"/>
        </w:rPr>
        <w:t>=ƒ(β</w:t>
      </w:r>
      <w:r w:rsidR="00B7004C" w:rsidRPr="00724C4D">
        <w:rPr>
          <w:i/>
          <w:sz w:val="22"/>
          <w:szCs w:val="22"/>
          <w:vertAlign w:val="subscript"/>
        </w:rPr>
        <w:t>t</w:t>
      </w:r>
      <w:r w:rsidR="00B7004C" w:rsidRPr="00A409DB">
        <w:rPr>
          <w:sz w:val="22"/>
          <w:szCs w:val="22"/>
        </w:rPr>
        <w:t>)</w:t>
      </w:r>
      <w:r w:rsidR="00724C4D">
        <w:rPr>
          <w:sz w:val="22"/>
          <w:szCs w:val="22"/>
        </w:rPr>
        <w:t xml:space="preserve"> </w:t>
      </w:r>
      <w:r w:rsidR="00B7004C" w:rsidRPr="00A409DB">
        <w:rPr>
          <w:sz w:val="22"/>
          <w:szCs w:val="22"/>
        </w:rPr>
        <w:t>по схеме «трех кривых»</w:t>
      </w:r>
    </w:p>
    <w:p w:rsidR="006B2650" w:rsidRPr="00A409DB" w:rsidRDefault="006B2650" w:rsidP="00A409DB">
      <w:pPr>
        <w:spacing w:line="360" w:lineRule="auto"/>
        <w:jc w:val="center"/>
        <w:rPr>
          <w:sz w:val="22"/>
          <w:szCs w:val="22"/>
        </w:rPr>
      </w:pPr>
    </w:p>
    <w:p w:rsidR="00497100" w:rsidRDefault="00497100" w:rsidP="00EE4D9B">
      <w:pPr>
        <w:pStyle w:val="2"/>
        <w:spacing w:before="375" w:after="225"/>
        <w:ind w:left="567" w:firstLine="567"/>
        <w:jc w:val="center"/>
        <w:rPr>
          <w:b w:val="0"/>
          <w:color w:val="000000" w:themeColor="text1"/>
          <w:sz w:val="22"/>
          <w:szCs w:val="22"/>
        </w:rPr>
      </w:pPr>
    </w:p>
    <w:p w:rsidR="00110DC2" w:rsidRDefault="00110DC2">
      <w:pPr>
        <w:widowControl/>
        <w:overflowPunct/>
        <w:autoSpaceDE/>
        <w:autoSpaceDN/>
        <w:adjustRightInd/>
        <w:textAlignment w:val="auto"/>
      </w:pPr>
      <w:r>
        <w:br w:type="page"/>
      </w:r>
    </w:p>
    <w:p w:rsidR="00586702" w:rsidRDefault="00586702" w:rsidP="00586702">
      <w:pPr>
        <w:pBdr>
          <w:bottom w:val="single" w:sz="6" w:space="1" w:color="auto"/>
        </w:pBdr>
        <w:spacing w:line="300" w:lineRule="auto"/>
        <w:rPr>
          <w:color w:val="000000" w:themeColor="text1"/>
          <w:sz w:val="24"/>
          <w:szCs w:val="24"/>
        </w:rPr>
      </w:pPr>
    </w:p>
    <w:p w:rsidR="00497100" w:rsidRDefault="00497100" w:rsidP="00586702">
      <w:pPr>
        <w:spacing w:line="300" w:lineRule="auto"/>
        <w:jc w:val="both"/>
        <w:rPr>
          <w:color w:val="000000" w:themeColor="text1"/>
          <w:sz w:val="24"/>
          <w:szCs w:val="24"/>
        </w:rPr>
      </w:pPr>
      <w:r w:rsidRPr="00D12800">
        <w:rPr>
          <w:color w:val="000000" w:themeColor="text1"/>
          <w:sz w:val="24"/>
          <w:szCs w:val="24"/>
        </w:rPr>
        <w:t>УДК 624.131</w:t>
      </w:r>
      <w:r w:rsidRPr="00C61B25">
        <w:rPr>
          <w:color w:val="000000" w:themeColor="text1"/>
          <w:sz w:val="24"/>
          <w:szCs w:val="24"/>
        </w:rPr>
        <w:t>.4</w:t>
      </w:r>
      <w:r w:rsidR="00C61B25" w:rsidRPr="00C61B25">
        <w:rPr>
          <w:color w:val="000000" w:themeColor="text1"/>
          <w:sz w:val="24"/>
          <w:szCs w:val="24"/>
        </w:rPr>
        <w:t>. 001</w:t>
      </w:r>
      <w:r w:rsidR="00C61B25">
        <w:rPr>
          <w:color w:val="000000" w:themeColor="text1"/>
          <w:sz w:val="24"/>
          <w:szCs w:val="24"/>
        </w:rPr>
        <w:t>.4:006:354</w:t>
      </w:r>
      <w:r w:rsidR="00586702">
        <w:rPr>
          <w:color w:val="000000" w:themeColor="text1"/>
          <w:sz w:val="24"/>
          <w:szCs w:val="24"/>
        </w:rPr>
        <w:t xml:space="preserve">                     МКС 93.020                                    </w:t>
      </w:r>
      <w:r w:rsidRPr="00D12800">
        <w:rPr>
          <w:color w:val="000000" w:themeColor="text1"/>
          <w:sz w:val="24"/>
          <w:szCs w:val="24"/>
        </w:rPr>
        <w:t>Ж39</w:t>
      </w:r>
    </w:p>
    <w:p w:rsidR="00586702" w:rsidRPr="00586702" w:rsidRDefault="00586702" w:rsidP="00F91939">
      <w:pPr>
        <w:spacing w:line="300" w:lineRule="auto"/>
        <w:rPr>
          <w:color w:val="000000" w:themeColor="text1"/>
          <w:sz w:val="16"/>
          <w:szCs w:val="16"/>
        </w:rPr>
      </w:pPr>
    </w:p>
    <w:p w:rsidR="00497100" w:rsidRDefault="00497100" w:rsidP="00586702">
      <w:pPr>
        <w:pBdr>
          <w:bottom w:val="single" w:sz="6" w:space="1" w:color="auto"/>
        </w:pBdr>
        <w:spacing w:line="300" w:lineRule="auto"/>
        <w:jc w:val="both"/>
        <w:rPr>
          <w:color w:val="000000" w:themeColor="text1"/>
          <w:sz w:val="24"/>
          <w:szCs w:val="24"/>
        </w:rPr>
      </w:pPr>
      <w:r w:rsidRPr="00D12800">
        <w:rPr>
          <w:color w:val="000000" w:themeColor="text1"/>
          <w:sz w:val="24"/>
          <w:szCs w:val="24"/>
        </w:rPr>
        <w:t xml:space="preserve">Ключевые слова: </w:t>
      </w:r>
      <w:r w:rsidR="00E067EE">
        <w:rPr>
          <w:color w:val="000000" w:themeColor="text1"/>
          <w:sz w:val="24"/>
          <w:szCs w:val="24"/>
        </w:rPr>
        <w:t xml:space="preserve">лабораторные испытания, </w:t>
      </w:r>
      <w:r w:rsidR="00286EE7">
        <w:rPr>
          <w:color w:val="000000" w:themeColor="text1"/>
          <w:sz w:val="24"/>
          <w:szCs w:val="24"/>
        </w:rPr>
        <w:t>засоленные грунты, суффозионное</w:t>
      </w:r>
      <w:r w:rsidR="00E067EE">
        <w:rPr>
          <w:color w:val="000000" w:themeColor="text1"/>
          <w:sz w:val="24"/>
          <w:szCs w:val="24"/>
        </w:rPr>
        <w:t xml:space="preserve"> сжатие</w:t>
      </w:r>
    </w:p>
    <w:p w:rsidR="00F91939" w:rsidRPr="00D12800" w:rsidRDefault="00F91939" w:rsidP="00F91939">
      <w:pPr>
        <w:spacing w:line="300" w:lineRule="auto"/>
        <w:rPr>
          <w:color w:val="000000" w:themeColor="text1"/>
          <w:sz w:val="24"/>
          <w:szCs w:val="24"/>
        </w:rPr>
      </w:pPr>
    </w:p>
    <w:p w:rsidR="009E7EEE" w:rsidRPr="00E15A91" w:rsidRDefault="009E7EEE" w:rsidP="00EE4D9B">
      <w:pPr>
        <w:ind w:left="567" w:firstLine="567"/>
        <w:rPr>
          <w:color w:val="000000" w:themeColor="text1"/>
          <w:sz w:val="24"/>
          <w:szCs w:val="24"/>
        </w:rPr>
      </w:pPr>
    </w:p>
    <w:p w:rsidR="00B6188A" w:rsidRDefault="00B6188A" w:rsidP="00EE4D9B">
      <w:pPr>
        <w:ind w:left="567" w:firstLine="567"/>
        <w:contextualSpacing/>
        <w:rPr>
          <w:color w:val="000000" w:themeColor="text1"/>
          <w:sz w:val="24"/>
          <w:szCs w:val="24"/>
        </w:rPr>
      </w:pPr>
    </w:p>
    <w:p w:rsidR="00B6188A" w:rsidRDefault="00B6188A" w:rsidP="00EE4D9B">
      <w:pPr>
        <w:ind w:left="567" w:firstLine="567"/>
        <w:contextualSpacing/>
        <w:rPr>
          <w:color w:val="000000" w:themeColor="text1"/>
          <w:sz w:val="24"/>
          <w:szCs w:val="24"/>
        </w:rPr>
      </w:pPr>
    </w:p>
    <w:p w:rsidR="00B23D5F" w:rsidRDefault="00B23D5F" w:rsidP="00EE4D9B">
      <w:pPr>
        <w:ind w:left="567" w:firstLine="567"/>
        <w:contextualSpacing/>
        <w:rPr>
          <w:color w:val="000000" w:themeColor="text1"/>
          <w:sz w:val="24"/>
          <w:szCs w:val="24"/>
        </w:rPr>
      </w:pPr>
    </w:p>
    <w:p w:rsidR="00E66A04" w:rsidRDefault="00E66A04" w:rsidP="00ED3871">
      <w:pPr>
        <w:spacing w:line="300" w:lineRule="auto"/>
        <w:contextualSpacing/>
        <w:rPr>
          <w:color w:val="000000" w:themeColor="text1"/>
          <w:sz w:val="24"/>
          <w:szCs w:val="24"/>
        </w:rPr>
      </w:pPr>
      <w:r>
        <w:rPr>
          <w:color w:val="000000" w:themeColor="text1"/>
          <w:sz w:val="24"/>
          <w:szCs w:val="24"/>
        </w:rPr>
        <w:t>Руководитель разработки</w:t>
      </w:r>
    </w:p>
    <w:p w:rsidR="00E66A04" w:rsidRDefault="00E66A04" w:rsidP="00ED3871">
      <w:pPr>
        <w:spacing w:line="300" w:lineRule="auto"/>
        <w:contextualSpacing/>
        <w:rPr>
          <w:color w:val="000000" w:themeColor="text1"/>
          <w:sz w:val="24"/>
          <w:szCs w:val="24"/>
        </w:rPr>
      </w:pPr>
    </w:p>
    <w:p w:rsidR="00497100" w:rsidRPr="00D12800" w:rsidRDefault="00497100" w:rsidP="00ED3871">
      <w:pPr>
        <w:spacing w:line="300" w:lineRule="auto"/>
        <w:contextualSpacing/>
        <w:rPr>
          <w:color w:val="000000" w:themeColor="text1"/>
          <w:sz w:val="24"/>
          <w:szCs w:val="24"/>
        </w:rPr>
      </w:pPr>
      <w:r w:rsidRPr="00D12800">
        <w:rPr>
          <w:color w:val="000000" w:themeColor="text1"/>
          <w:sz w:val="24"/>
          <w:szCs w:val="24"/>
        </w:rPr>
        <w:t xml:space="preserve">Директор НИИОСП </w:t>
      </w:r>
    </w:p>
    <w:p w:rsidR="00497100" w:rsidRPr="00D12800" w:rsidRDefault="00497100" w:rsidP="00ED3871">
      <w:pPr>
        <w:spacing w:line="300" w:lineRule="auto"/>
        <w:contextualSpacing/>
        <w:rPr>
          <w:color w:val="000000" w:themeColor="text1"/>
          <w:sz w:val="24"/>
          <w:szCs w:val="24"/>
        </w:rPr>
      </w:pPr>
      <w:r w:rsidRPr="00D12800">
        <w:rPr>
          <w:color w:val="000000" w:themeColor="text1"/>
          <w:sz w:val="24"/>
          <w:szCs w:val="24"/>
        </w:rPr>
        <w:t xml:space="preserve">им. Н.М. Герсеванова, </w:t>
      </w:r>
    </w:p>
    <w:p w:rsidR="00497100" w:rsidRPr="00D12800" w:rsidRDefault="00497100" w:rsidP="00ED3871">
      <w:pPr>
        <w:spacing w:line="300" w:lineRule="auto"/>
        <w:contextualSpacing/>
        <w:rPr>
          <w:color w:val="000000" w:themeColor="text1"/>
          <w:sz w:val="24"/>
          <w:szCs w:val="24"/>
        </w:rPr>
      </w:pPr>
      <w:r w:rsidRPr="00D12800">
        <w:rPr>
          <w:color w:val="000000" w:themeColor="text1"/>
          <w:sz w:val="24"/>
          <w:szCs w:val="24"/>
        </w:rPr>
        <w:t xml:space="preserve">АО «НИЦ «Строительство»,  к.т.н.             </w:t>
      </w:r>
      <w:r w:rsidR="00ED3871">
        <w:rPr>
          <w:color w:val="000000" w:themeColor="text1"/>
          <w:sz w:val="24"/>
          <w:szCs w:val="24"/>
        </w:rPr>
        <w:t xml:space="preserve">                 </w:t>
      </w:r>
      <w:r w:rsidRPr="00D12800">
        <w:rPr>
          <w:color w:val="000000" w:themeColor="text1"/>
          <w:sz w:val="24"/>
          <w:szCs w:val="24"/>
        </w:rPr>
        <w:t xml:space="preserve">       </w:t>
      </w:r>
      <w:r w:rsidR="009E7EEE" w:rsidRPr="00D12800">
        <w:rPr>
          <w:color w:val="000000" w:themeColor="text1"/>
          <w:sz w:val="24"/>
          <w:szCs w:val="24"/>
        </w:rPr>
        <w:t xml:space="preserve">             </w:t>
      </w:r>
      <w:r w:rsidR="00884C32">
        <w:rPr>
          <w:color w:val="000000" w:themeColor="text1"/>
          <w:sz w:val="24"/>
          <w:szCs w:val="24"/>
        </w:rPr>
        <w:t xml:space="preserve"> </w:t>
      </w:r>
      <w:r w:rsidR="009E7EEE" w:rsidRPr="00D12800">
        <w:rPr>
          <w:color w:val="000000" w:themeColor="text1"/>
          <w:sz w:val="24"/>
          <w:szCs w:val="24"/>
        </w:rPr>
        <w:t xml:space="preserve"> </w:t>
      </w:r>
      <w:r w:rsidRPr="00D12800">
        <w:rPr>
          <w:color w:val="000000" w:themeColor="text1"/>
          <w:sz w:val="24"/>
          <w:szCs w:val="24"/>
        </w:rPr>
        <w:t xml:space="preserve"> И.В. Колыбин</w:t>
      </w:r>
    </w:p>
    <w:p w:rsidR="00497100" w:rsidRDefault="00497100" w:rsidP="00ED3871">
      <w:pPr>
        <w:spacing w:line="300" w:lineRule="auto"/>
        <w:contextualSpacing/>
        <w:rPr>
          <w:color w:val="000000" w:themeColor="text1"/>
          <w:sz w:val="24"/>
          <w:szCs w:val="24"/>
        </w:rPr>
      </w:pPr>
    </w:p>
    <w:p w:rsidR="00B6188A" w:rsidRDefault="00B6188A" w:rsidP="00ED3871">
      <w:pPr>
        <w:spacing w:line="300" w:lineRule="auto"/>
        <w:contextualSpacing/>
        <w:rPr>
          <w:color w:val="000000" w:themeColor="text1"/>
          <w:sz w:val="24"/>
          <w:szCs w:val="24"/>
        </w:rPr>
      </w:pPr>
    </w:p>
    <w:p w:rsidR="00497100" w:rsidRPr="00D12800" w:rsidRDefault="00497100" w:rsidP="00ED3871">
      <w:pPr>
        <w:spacing w:line="300" w:lineRule="auto"/>
        <w:contextualSpacing/>
        <w:rPr>
          <w:color w:val="000000" w:themeColor="text1"/>
          <w:sz w:val="24"/>
          <w:szCs w:val="24"/>
        </w:rPr>
      </w:pPr>
      <w:r w:rsidRPr="00D12800">
        <w:rPr>
          <w:color w:val="000000" w:themeColor="text1"/>
          <w:sz w:val="24"/>
          <w:szCs w:val="24"/>
        </w:rPr>
        <w:t>Ответственный исполнитель:</w:t>
      </w:r>
    </w:p>
    <w:p w:rsidR="00884C32" w:rsidRDefault="00497100" w:rsidP="00ED3871">
      <w:pPr>
        <w:spacing w:line="300" w:lineRule="auto"/>
        <w:contextualSpacing/>
        <w:rPr>
          <w:color w:val="000000" w:themeColor="text1"/>
          <w:sz w:val="24"/>
          <w:szCs w:val="24"/>
        </w:rPr>
      </w:pPr>
      <w:r w:rsidRPr="00D12800">
        <w:rPr>
          <w:color w:val="000000" w:themeColor="text1"/>
          <w:sz w:val="24"/>
          <w:szCs w:val="24"/>
        </w:rPr>
        <w:t>Зав. лабораторией «</w:t>
      </w:r>
      <w:r w:rsidR="00884C32">
        <w:rPr>
          <w:color w:val="000000" w:themeColor="text1"/>
          <w:sz w:val="24"/>
          <w:szCs w:val="24"/>
        </w:rPr>
        <w:t>Освоение</w:t>
      </w:r>
    </w:p>
    <w:p w:rsidR="00884C32" w:rsidRDefault="00884C32" w:rsidP="00ED3871">
      <w:pPr>
        <w:spacing w:line="300" w:lineRule="auto"/>
        <w:contextualSpacing/>
        <w:rPr>
          <w:color w:val="000000" w:themeColor="text1"/>
          <w:sz w:val="24"/>
          <w:szCs w:val="24"/>
        </w:rPr>
      </w:pPr>
      <w:r>
        <w:rPr>
          <w:color w:val="000000" w:themeColor="text1"/>
          <w:sz w:val="24"/>
          <w:szCs w:val="24"/>
        </w:rPr>
        <w:t>подземного пространства городов</w:t>
      </w:r>
      <w:r w:rsidR="00497100" w:rsidRPr="00D12800">
        <w:rPr>
          <w:color w:val="000000" w:themeColor="text1"/>
          <w:sz w:val="24"/>
          <w:szCs w:val="24"/>
        </w:rPr>
        <w:t>»</w:t>
      </w:r>
    </w:p>
    <w:p w:rsidR="00497100" w:rsidRPr="00D12800" w:rsidRDefault="00497100" w:rsidP="00ED3871">
      <w:pPr>
        <w:spacing w:line="300" w:lineRule="auto"/>
        <w:contextualSpacing/>
        <w:rPr>
          <w:color w:val="000000" w:themeColor="text1"/>
          <w:sz w:val="24"/>
          <w:szCs w:val="24"/>
        </w:rPr>
      </w:pPr>
      <w:r w:rsidRPr="00D12800">
        <w:rPr>
          <w:color w:val="000000" w:themeColor="text1"/>
          <w:sz w:val="24"/>
          <w:szCs w:val="24"/>
        </w:rPr>
        <w:t>№</w:t>
      </w:r>
      <w:r w:rsidR="00884C32">
        <w:rPr>
          <w:color w:val="000000" w:themeColor="text1"/>
          <w:sz w:val="24"/>
          <w:szCs w:val="24"/>
        </w:rPr>
        <w:t>35</w:t>
      </w:r>
      <w:r w:rsidRPr="00D12800">
        <w:rPr>
          <w:color w:val="000000" w:themeColor="text1"/>
          <w:sz w:val="24"/>
          <w:szCs w:val="24"/>
        </w:rPr>
        <w:t>,</w:t>
      </w:r>
      <w:r w:rsidR="00884C32">
        <w:rPr>
          <w:color w:val="000000" w:themeColor="text1"/>
          <w:sz w:val="24"/>
          <w:szCs w:val="24"/>
        </w:rPr>
        <w:t xml:space="preserve"> </w:t>
      </w:r>
      <w:r w:rsidRPr="00D12800">
        <w:rPr>
          <w:color w:val="000000" w:themeColor="text1"/>
          <w:sz w:val="24"/>
          <w:szCs w:val="24"/>
        </w:rPr>
        <w:t xml:space="preserve">НИИОСП им.Н.М. Герсеванова, </w:t>
      </w:r>
    </w:p>
    <w:p w:rsidR="00497100" w:rsidRDefault="00497100" w:rsidP="00ED3871">
      <w:pPr>
        <w:spacing w:line="300" w:lineRule="auto"/>
        <w:contextualSpacing/>
        <w:rPr>
          <w:color w:val="000000" w:themeColor="text1"/>
          <w:sz w:val="24"/>
          <w:szCs w:val="24"/>
        </w:rPr>
      </w:pPr>
      <w:r w:rsidRPr="00D12800">
        <w:rPr>
          <w:color w:val="000000" w:themeColor="text1"/>
          <w:sz w:val="24"/>
          <w:szCs w:val="24"/>
        </w:rPr>
        <w:t xml:space="preserve">АО «НИЦ «Строительство», к.т.н.                   </w:t>
      </w:r>
      <w:r w:rsidR="00ED3871">
        <w:rPr>
          <w:color w:val="000000" w:themeColor="text1"/>
          <w:sz w:val="24"/>
          <w:szCs w:val="24"/>
        </w:rPr>
        <w:t xml:space="preserve">                 </w:t>
      </w:r>
      <w:r w:rsidRPr="00D12800">
        <w:rPr>
          <w:color w:val="000000" w:themeColor="text1"/>
          <w:sz w:val="24"/>
          <w:szCs w:val="24"/>
        </w:rPr>
        <w:t xml:space="preserve">  </w:t>
      </w:r>
      <w:r w:rsidR="00884C32">
        <w:rPr>
          <w:color w:val="000000" w:themeColor="text1"/>
          <w:sz w:val="24"/>
          <w:szCs w:val="24"/>
        </w:rPr>
        <w:t xml:space="preserve">           </w:t>
      </w:r>
      <w:r w:rsidRPr="00D12800">
        <w:rPr>
          <w:color w:val="000000" w:themeColor="text1"/>
          <w:sz w:val="24"/>
          <w:szCs w:val="24"/>
        </w:rPr>
        <w:t xml:space="preserve">   </w:t>
      </w:r>
      <w:r w:rsidR="00884C32">
        <w:rPr>
          <w:color w:val="000000" w:themeColor="text1"/>
          <w:sz w:val="24"/>
          <w:szCs w:val="24"/>
        </w:rPr>
        <w:t>О.А. Шулятьев</w:t>
      </w:r>
    </w:p>
    <w:p w:rsidR="00E66A04" w:rsidRDefault="00E66A04" w:rsidP="00ED3871">
      <w:pPr>
        <w:spacing w:line="300" w:lineRule="auto"/>
        <w:contextualSpacing/>
        <w:rPr>
          <w:color w:val="000000" w:themeColor="text1"/>
          <w:sz w:val="24"/>
          <w:szCs w:val="24"/>
        </w:rPr>
      </w:pPr>
    </w:p>
    <w:p w:rsidR="00E66A04" w:rsidRDefault="00E66A04" w:rsidP="00ED3871">
      <w:pPr>
        <w:spacing w:line="300" w:lineRule="auto"/>
        <w:contextualSpacing/>
        <w:rPr>
          <w:color w:val="000000" w:themeColor="text1"/>
          <w:sz w:val="24"/>
          <w:szCs w:val="24"/>
        </w:rPr>
      </w:pPr>
    </w:p>
    <w:p w:rsidR="00E66A04" w:rsidRDefault="00E66A04" w:rsidP="00ED3871">
      <w:pPr>
        <w:spacing w:line="300" w:lineRule="auto"/>
        <w:contextualSpacing/>
        <w:rPr>
          <w:color w:val="000000" w:themeColor="text1"/>
          <w:sz w:val="24"/>
          <w:szCs w:val="24"/>
        </w:rPr>
      </w:pPr>
      <w:r>
        <w:rPr>
          <w:color w:val="000000" w:themeColor="text1"/>
          <w:sz w:val="24"/>
          <w:szCs w:val="24"/>
        </w:rPr>
        <w:t>Заместитель заведующего</w:t>
      </w:r>
    </w:p>
    <w:p w:rsidR="00E66A04" w:rsidRPr="00E66A04" w:rsidRDefault="00E66A04" w:rsidP="00ED3871">
      <w:pPr>
        <w:spacing w:line="300" w:lineRule="auto"/>
        <w:contextualSpacing/>
        <w:rPr>
          <w:color w:val="000000" w:themeColor="text1"/>
          <w:sz w:val="24"/>
          <w:szCs w:val="24"/>
        </w:rPr>
      </w:pPr>
      <w:r w:rsidRPr="00E66A04">
        <w:rPr>
          <w:color w:val="000000" w:themeColor="text1"/>
          <w:sz w:val="24"/>
          <w:szCs w:val="24"/>
        </w:rPr>
        <w:t>лабораторией «Освоение</w:t>
      </w:r>
    </w:p>
    <w:p w:rsidR="00E66A04" w:rsidRPr="00E66A04" w:rsidRDefault="00E66A04" w:rsidP="00ED3871">
      <w:pPr>
        <w:spacing w:line="300" w:lineRule="auto"/>
        <w:contextualSpacing/>
        <w:rPr>
          <w:color w:val="000000" w:themeColor="text1"/>
          <w:sz w:val="24"/>
          <w:szCs w:val="24"/>
        </w:rPr>
      </w:pPr>
      <w:r w:rsidRPr="00E66A04">
        <w:rPr>
          <w:color w:val="000000" w:themeColor="text1"/>
          <w:sz w:val="24"/>
          <w:szCs w:val="24"/>
        </w:rPr>
        <w:t>подземного пространства городов»</w:t>
      </w:r>
    </w:p>
    <w:p w:rsidR="00E66A04" w:rsidRPr="00E66A04" w:rsidRDefault="00E66A04" w:rsidP="00ED3871">
      <w:pPr>
        <w:spacing w:line="300" w:lineRule="auto"/>
        <w:contextualSpacing/>
        <w:rPr>
          <w:color w:val="000000" w:themeColor="text1"/>
          <w:sz w:val="24"/>
          <w:szCs w:val="24"/>
        </w:rPr>
      </w:pPr>
      <w:r w:rsidRPr="00E66A04">
        <w:rPr>
          <w:color w:val="000000" w:themeColor="text1"/>
          <w:sz w:val="24"/>
          <w:szCs w:val="24"/>
        </w:rPr>
        <w:t>№</w:t>
      </w:r>
      <w:r w:rsidR="00ED3871">
        <w:rPr>
          <w:color w:val="000000" w:themeColor="text1"/>
          <w:sz w:val="24"/>
          <w:szCs w:val="24"/>
        </w:rPr>
        <w:t xml:space="preserve"> </w:t>
      </w:r>
      <w:r w:rsidRPr="00E66A04">
        <w:rPr>
          <w:color w:val="000000" w:themeColor="text1"/>
          <w:sz w:val="24"/>
          <w:szCs w:val="24"/>
        </w:rPr>
        <w:t xml:space="preserve">35, НИИОСП им.Н.М. Герсеванова, </w:t>
      </w:r>
    </w:p>
    <w:p w:rsidR="00497100" w:rsidRPr="00D12800" w:rsidRDefault="00E66A04" w:rsidP="00ED3871">
      <w:pPr>
        <w:spacing w:line="300" w:lineRule="auto"/>
        <w:contextualSpacing/>
        <w:rPr>
          <w:color w:val="000000" w:themeColor="text1"/>
          <w:sz w:val="24"/>
          <w:szCs w:val="24"/>
        </w:rPr>
      </w:pPr>
      <w:r w:rsidRPr="00E66A04">
        <w:rPr>
          <w:color w:val="000000" w:themeColor="text1"/>
          <w:sz w:val="24"/>
          <w:szCs w:val="24"/>
        </w:rPr>
        <w:t>АО «НИЦ «Строительство»</w:t>
      </w:r>
      <w:r>
        <w:rPr>
          <w:color w:val="000000" w:themeColor="text1"/>
          <w:sz w:val="24"/>
          <w:szCs w:val="24"/>
        </w:rPr>
        <w:t xml:space="preserve">                              </w:t>
      </w:r>
      <w:r w:rsidR="00ED3871">
        <w:rPr>
          <w:color w:val="000000" w:themeColor="text1"/>
          <w:sz w:val="24"/>
          <w:szCs w:val="24"/>
        </w:rPr>
        <w:t xml:space="preserve">                 </w:t>
      </w:r>
      <w:r>
        <w:rPr>
          <w:color w:val="000000" w:themeColor="text1"/>
          <w:sz w:val="24"/>
          <w:szCs w:val="24"/>
        </w:rPr>
        <w:t xml:space="preserve">               О.А.Мозгачева</w:t>
      </w:r>
    </w:p>
    <w:sectPr w:rsidR="00497100" w:rsidRPr="00D12800" w:rsidSect="004F4B61">
      <w:headerReference w:type="even" r:id="rId35"/>
      <w:headerReference w:type="default" r:id="rId36"/>
      <w:footerReference w:type="even" r:id="rId37"/>
      <w:footerReference w:type="default" r:id="rId38"/>
      <w:pgSz w:w="11907" w:h="16840" w:code="9"/>
      <w:pgMar w:top="1418" w:right="1418" w:bottom="1134" w:left="1560" w:header="568" w:footer="720" w:gutter="0"/>
      <w:cols w:space="720"/>
      <w:noEndnote/>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E7B" w:rsidRDefault="00F91E7B" w:rsidP="00C53532">
      <w:r>
        <w:separator/>
      </w:r>
    </w:p>
  </w:endnote>
  <w:endnote w:type="continuationSeparator" w:id="0">
    <w:p w:rsidR="00F91E7B" w:rsidRDefault="00F91E7B" w:rsidP="00C53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onotype Corsiva">
    <w:panose1 w:val="03010101010201010101"/>
    <w:charset w:val="CC"/>
    <w:family w:val="script"/>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159862"/>
      <w:docPartObj>
        <w:docPartGallery w:val="Page Numbers (Bottom of Page)"/>
        <w:docPartUnique/>
      </w:docPartObj>
    </w:sdtPr>
    <w:sdtEndPr/>
    <w:sdtContent>
      <w:p w:rsidR="00707CBD" w:rsidRDefault="00707CBD">
        <w:pPr>
          <w:pStyle w:val="a9"/>
        </w:pPr>
        <w:r>
          <w:fldChar w:fldCharType="begin"/>
        </w:r>
        <w:r>
          <w:instrText xml:space="preserve"> PAGE   \* MERGEFORMAT </w:instrText>
        </w:r>
        <w:r>
          <w:fldChar w:fldCharType="separate"/>
        </w:r>
        <w:r>
          <w:rPr>
            <w:noProof/>
          </w:rPr>
          <w:t>II</w:t>
        </w:r>
        <w:r>
          <w:rPr>
            <w:noProof/>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4141815"/>
      <w:docPartObj>
        <w:docPartGallery w:val="Page Numbers (Bottom of Page)"/>
        <w:docPartUnique/>
      </w:docPartObj>
    </w:sdtPr>
    <w:sdtEndPr>
      <w:rPr>
        <w:sz w:val="22"/>
        <w:szCs w:val="22"/>
      </w:rPr>
    </w:sdtEndPr>
    <w:sdtContent>
      <w:p w:rsidR="00707CBD" w:rsidRPr="00042784" w:rsidRDefault="00707CBD">
        <w:pPr>
          <w:pStyle w:val="a9"/>
          <w:rPr>
            <w:sz w:val="22"/>
            <w:szCs w:val="22"/>
          </w:rPr>
        </w:pPr>
        <w:r w:rsidRPr="00042784">
          <w:rPr>
            <w:sz w:val="22"/>
            <w:szCs w:val="22"/>
          </w:rPr>
          <w:fldChar w:fldCharType="begin"/>
        </w:r>
        <w:r w:rsidRPr="00042784">
          <w:rPr>
            <w:sz w:val="22"/>
            <w:szCs w:val="22"/>
          </w:rPr>
          <w:instrText>PAGE   \* MERGEFORMAT</w:instrText>
        </w:r>
        <w:r w:rsidRPr="00042784">
          <w:rPr>
            <w:sz w:val="22"/>
            <w:szCs w:val="22"/>
          </w:rPr>
          <w:fldChar w:fldCharType="separate"/>
        </w:r>
        <w:r w:rsidR="006079CA">
          <w:rPr>
            <w:noProof/>
            <w:sz w:val="22"/>
            <w:szCs w:val="22"/>
          </w:rPr>
          <w:t>16</w:t>
        </w:r>
        <w:r w:rsidRPr="00042784">
          <w:rPr>
            <w:sz w:val="22"/>
            <w:szCs w:val="22"/>
          </w:rPr>
          <w:fldChar w:fldCharType="end"/>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811651"/>
      <w:docPartObj>
        <w:docPartGallery w:val="Page Numbers (Bottom of Page)"/>
        <w:docPartUnique/>
      </w:docPartObj>
    </w:sdtPr>
    <w:sdtEndPr/>
    <w:sdtContent>
      <w:p w:rsidR="00707CBD" w:rsidRDefault="00707CBD">
        <w:pPr>
          <w:pStyle w:val="a9"/>
          <w:jc w:val="right"/>
        </w:pPr>
        <w:r w:rsidRPr="00042784">
          <w:rPr>
            <w:sz w:val="22"/>
            <w:szCs w:val="22"/>
          </w:rPr>
          <w:fldChar w:fldCharType="begin"/>
        </w:r>
        <w:r w:rsidRPr="00042784">
          <w:rPr>
            <w:sz w:val="22"/>
            <w:szCs w:val="22"/>
          </w:rPr>
          <w:instrText>PAGE   \* MERGEFORMAT</w:instrText>
        </w:r>
        <w:r w:rsidRPr="00042784">
          <w:rPr>
            <w:sz w:val="22"/>
            <w:szCs w:val="22"/>
          </w:rPr>
          <w:fldChar w:fldCharType="separate"/>
        </w:r>
        <w:r w:rsidR="006079CA">
          <w:rPr>
            <w:noProof/>
            <w:sz w:val="22"/>
            <w:szCs w:val="22"/>
          </w:rPr>
          <w:t>17</w:t>
        </w:r>
        <w:r w:rsidRPr="00042784">
          <w:rPr>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Default="00707CBD">
    <w:pPr>
      <w:pStyle w:val="a9"/>
      <w:jc w:val="right"/>
    </w:pPr>
    <w:r>
      <w:fldChar w:fldCharType="begin"/>
    </w:r>
    <w:r>
      <w:instrText xml:space="preserve"> PAGE   \* MERGEFORMAT </w:instrText>
    </w:r>
    <w:r>
      <w:fldChar w:fldCharType="separate"/>
    </w:r>
    <w:r>
      <w:rPr>
        <w:noProof/>
      </w:rPr>
      <w:t>III</w:t>
    </w:r>
    <w:r>
      <w:rPr>
        <w:noProof/>
      </w:rPr>
      <w:fldChar w:fldCharType="end"/>
    </w:r>
  </w:p>
  <w:p w:rsidR="00707CBD" w:rsidRDefault="00707CBD" w:rsidP="000C29DA">
    <w:pPr>
      <w:pStyle w:val="a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5579601"/>
      <w:docPartObj>
        <w:docPartGallery w:val="Page Numbers (Bottom of Page)"/>
        <w:docPartUnique/>
      </w:docPartObj>
    </w:sdtPr>
    <w:sdtEndPr>
      <w:rPr>
        <w:sz w:val="22"/>
        <w:szCs w:val="22"/>
      </w:rPr>
    </w:sdtEndPr>
    <w:sdtContent>
      <w:p w:rsidR="00707CBD" w:rsidRPr="000F47BC" w:rsidRDefault="00707CBD" w:rsidP="000F47BC">
        <w:pPr>
          <w:pStyle w:val="a9"/>
          <w:jc w:val="right"/>
          <w:rPr>
            <w:sz w:val="22"/>
            <w:szCs w:val="22"/>
          </w:rPr>
        </w:pPr>
        <w:r w:rsidRPr="000F47BC">
          <w:rPr>
            <w:sz w:val="22"/>
            <w:szCs w:val="22"/>
            <w:lang w:val="en-US"/>
          </w:rPr>
          <w:t>III</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FE4F7B">
    <w:pPr>
      <w:pStyle w:val="a9"/>
      <w:rPr>
        <w:sz w:val="22"/>
        <w:szCs w:val="22"/>
        <w:lang w:val="en-US"/>
      </w:rPr>
    </w:pPr>
    <w:r w:rsidRPr="000F47BC">
      <w:rPr>
        <w:sz w:val="22"/>
        <w:szCs w:val="22"/>
        <w:lang w:val="en-US"/>
      </w:rPr>
      <w:t>IV</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FE4F7B">
    <w:pPr>
      <w:pStyle w:val="a9"/>
      <w:rPr>
        <w:sz w:val="22"/>
        <w:szCs w:val="22"/>
        <w:lang w:val="en-US"/>
      </w:rPr>
    </w:pPr>
    <w:r w:rsidRPr="000F47BC">
      <w:rPr>
        <w:sz w:val="22"/>
        <w:szCs w:val="22"/>
        <w:lang w:val="en-US"/>
      </w:rPr>
      <w:t>II</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073016"/>
      <w:docPartObj>
        <w:docPartGallery w:val="Page Numbers (Bottom of Page)"/>
        <w:docPartUnique/>
      </w:docPartObj>
    </w:sdtPr>
    <w:sdtEndPr>
      <w:rPr>
        <w:sz w:val="22"/>
        <w:szCs w:val="22"/>
      </w:rPr>
    </w:sdtEndPr>
    <w:sdtContent>
      <w:p w:rsidR="00707CBD" w:rsidRPr="00042784" w:rsidRDefault="00707CBD">
        <w:pPr>
          <w:pStyle w:val="a9"/>
          <w:rPr>
            <w:sz w:val="22"/>
            <w:szCs w:val="22"/>
          </w:rPr>
        </w:pPr>
        <w:r w:rsidRPr="00042784">
          <w:rPr>
            <w:sz w:val="22"/>
            <w:szCs w:val="22"/>
          </w:rPr>
          <w:fldChar w:fldCharType="begin"/>
        </w:r>
        <w:r w:rsidRPr="00042784">
          <w:rPr>
            <w:sz w:val="22"/>
            <w:szCs w:val="22"/>
          </w:rPr>
          <w:instrText>PAGE   \* MERGEFORMAT</w:instrText>
        </w:r>
        <w:r w:rsidRPr="00042784">
          <w:rPr>
            <w:sz w:val="22"/>
            <w:szCs w:val="22"/>
          </w:rPr>
          <w:fldChar w:fldCharType="separate"/>
        </w:r>
        <w:r w:rsidR="006079CA">
          <w:rPr>
            <w:noProof/>
            <w:sz w:val="22"/>
            <w:szCs w:val="22"/>
          </w:rPr>
          <w:t>8</w:t>
        </w:r>
        <w:r w:rsidRPr="00042784">
          <w:rPr>
            <w:sz w:val="22"/>
            <w:szCs w:val="22"/>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4999538"/>
      <w:docPartObj>
        <w:docPartGallery w:val="Page Numbers (Bottom of Page)"/>
        <w:docPartUnique/>
      </w:docPartObj>
    </w:sdtPr>
    <w:sdtEndPr/>
    <w:sdtContent>
      <w:p w:rsidR="00707CBD" w:rsidRDefault="00707CBD">
        <w:pPr>
          <w:pStyle w:val="a9"/>
          <w:jc w:val="right"/>
        </w:pPr>
        <w:r w:rsidRPr="00042784">
          <w:rPr>
            <w:sz w:val="22"/>
            <w:szCs w:val="22"/>
          </w:rPr>
          <w:fldChar w:fldCharType="begin"/>
        </w:r>
        <w:r w:rsidRPr="00042784">
          <w:rPr>
            <w:sz w:val="22"/>
            <w:szCs w:val="22"/>
          </w:rPr>
          <w:instrText>PAGE   \* MERGEFORMAT</w:instrText>
        </w:r>
        <w:r w:rsidRPr="00042784">
          <w:rPr>
            <w:sz w:val="22"/>
            <w:szCs w:val="22"/>
          </w:rPr>
          <w:fldChar w:fldCharType="separate"/>
        </w:r>
        <w:r w:rsidR="006079CA">
          <w:rPr>
            <w:noProof/>
            <w:sz w:val="22"/>
            <w:szCs w:val="22"/>
          </w:rPr>
          <w:t>7</w:t>
        </w:r>
        <w:r w:rsidRPr="00042784">
          <w:rPr>
            <w:sz w:val="22"/>
            <w:szCs w:val="22"/>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948394"/>
      <w:docPartObj>
        <w:docPartGallery w:val="Page Numbers (Bottom of Page)"/>
        <w:docPartUnique/>
      </w:docPartObj>
    </w:sdtPr>
    <w:sdtEndPr/>
    <w:sdtContent>
      <w:p w:rsidR="00707CBD" w:rsidRDefault="00707CBD">
        <w:pPr>
          <w:pStyle w:val="a9"/>
          <w:jc w:val="right"/>
        </w:pPr>
        <w:r>
          <w:fldChar w:fldCharType="begin"/>
        </w:r>
        <w:r>
          <w:instrText>PAGE   \* MERGEFORMAT</w:instrText>
        </w:r>
        <w:r>
          <w:fldChar w:fldCharType="separate"/>
        </w:r>
        <w:r w:rsidR="006079CA">
          <w:rPr>
            <w:noProof/>
          </w:rPr>
          <w:t>1</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197328"/>
      <w:docPartObj>
        <w:docPartGallery w:val="Page Numbers (Bottom of Page)"/>
        <w:docPartUnique/>
      </w:docPartObj>
    </w:sdtPr>
    <w:sdtEndPr>
      <w:rPr>
        <w:sz w:val="22"/>
        <w:szCs w:val="22"/>
      </w:rPr>
    </w:sdtEndPr>
    <w:sdtContent>
      <w:p w:rsidR="00707CBD" w:rsidRPr="00042784" w:rsidRDefault="00707CBD">
        <w:pPr>
          <w:pStyle w:val="a9"/>
          <w:rPr>
            <w:sz w:val="22"/>
            <w:szCs w:val="22"/>
          </w:rPr>
        </w:pPr>
        <w:r w:rsidRPr="00042784">
          <w:rPr>
            <w:sz w:val="22"/>
            <w:szCs w:val="22"/>
          </w:rPr>
          <w:fldChar w:fldCharType="begin"/>
        </w:r>
        <w:r w:rsidRPr="00042784">
          <w:rPr>
            <w:sz w:val="22"/>
            <w:szCs w:val="22"/>
          </w:rPr>
          <w:instrText>PAGE   \* MERGEFORMAT</w:instrText>
        </w:r>
        <w:r w:rsidRPr="00042784">
          <w:rPr>
            <w:sz w:val="22"/>
            <w:szCs w:val="22"/>
          </w:rPr>
          <w:fldChar w:fldCharType="separate"/>
        </w:r>
        <w:r>
          <w:rPr>
            <w:noProof/>
            <w:sz w:val="22"/>
            <w:szCs w:val="22"/>
          </w:rPr>
          <w:t>14</w:t>
        </w:r>
        <w:r w:rsidRPr="00042784">
          <w:rPr>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E7B" w:rsidRDefault="00F91E7B" w:rsidP="00C53532">
      <w:r>
        <w:separator/>
      </w:r>
    </w:p>
  </w:footnote>
  <w:footnote w:type="continuationSeparator" w:id="0">
    <w:p w:rsidR="00F91E7B" w:rsidRDefault="00F91E7B" w:rsidP="00C53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C3374F" w:rsidRDefault="00707CBD" w:rsidP="006244E0">
    <w:pPr>
      <w:rPr>
        <w:rFonts w:cs="Arial"/>
        <w:b/>
        <w:sz w:val="20"/>
      </w:rPr>
    </w:pPr>
    <w:r w:rsidRPr="00C3374F">
      <w:rPr>
        <w:rFonts w:cs="Arial"/>
        <w:b/>
        <w:sz w:val="20"/>
      </w:rPr>
      <w:t xml:space="preserve">ГОСТ </w:t>
    </w:r>
    <w:r>
      <w:rPr>
        <w:rFonts w:cs="Arial"/>
        <w:b/>
        <w:sz w:val="20"/>
      </w:rPr>
      <w:t xml:space="preserve"> </w:t>
    </w:r>
  </w:p>
  <w:p w:rsidR="00707CBD" w:rsidRPr="00C3374F" w:rsidRDefault="00707CBD" w:rsidP="006244E0">
    <w:pPr>
      <w:rPr>
        <w:rFonts w:cs="Arial"/>
        <w:i/>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rPr>
        <w:b/>
        <w:sz w:val="24"/>
        <w:szCs w:val="24"/>
      </w:rPr>
    </w:pPr>
    <w:r w:rsidRPr="000F47BC">
      <w:rPr>
        <w:b/>
        <w:sz w:val="24"/>
        <w:szCs w:val="24"/>
      </w:rPr>
      <w:t>ГОСТ 12248.5—</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ind w:right="1985"/>
      <w:jc w:val="right"/>
      <w:rPr>
        <w:b/>
        <w:sz w:val="24"/>
        <w:szCs w:val="24"/>
      </w:rPr>
    </w:pPr>
    <w:r w:rsidRPr="000F47BC">
      <w:rPr>
        <w:b/>
        <w:sz w:val="24"/>
        <w:szCs w:val="24"/>
      </w:rPr>
      <w:t>ГОСТ 12248.5—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636089" w:rsidRDefault="00707CBD" w:rsidP="00634C76">
    <w:pPr>
      <w:ind w:left="7513" w:hanging="283"/>
      <w:rPr>
        <w:rFonts w:cs="Arial"/>
        <w:i/>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ind w:right="1985"/>
      <w:jc w:val="right"/>
      <w:rPr>
        <w:b/>
        <w:sz w:val="24"/>
        <w:szCs w:val="24"/>
      </w:rPr>
    </w:pPr>
    <w:r w:rsidRPr="000F47BC">
      <w:rPr>
        <w:b/>
        <w:sz w:val="24"/>
        <w:szCs w:val="24"/>
      </w:rPr>
      <w:t>ГОСТ 12248.5—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rPr>
        <w:b/>
        <w:sz w:val="24"/>
        <w:szCs w:val="24"/>
      </w:rPr>
    </w:pPr>
    <w:r w:rsidRPr="000F47BC">
      <w:rPr>
        <w:b/>
        <w:sz w:val="24"/>
        <w:szCs w:val="24"/>
      </w:rPr>
      <w:t>ГОСТ 12248.5—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rPr>
        <w:b/>
        <w:sz w:val="24"/>
        <w:szCs w:val="24"/>
      </w:rPr>
    </w:pPr>
    <w:r w:rsidRPr="000F47BC">
      <w:rPr>
        <w:b/>
        <w:sz w:val="24"/>
        <w:szCs w:val="24"/>
      </w:rPr>
      <w:t>ГОСТ 12248.5—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rPr>
        <w:b/>
        <w:sz w:val="24"/>
        <w:szCs w:val="24"/>
      </w:rPr>
    </w:pPr>
    <w:r w:rsidRPr="000F47BC">
      <w:rPr>
        <w:b/>
        <w:sz w:val="24"/>
        <w:szCs w:val="24"/>
      </w:rPr>
      <w:t>ГОСТ 12248.5—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ind w:right="1985"/>
      <w:jc w:val="right"/>
      <w:rPr>
        <w:b/>
        <w:sz w:val="24"/>
        <w:szCs w:val="24"/>
      </w:rPr>
    </w:pPr>
    <w:r w:rsidRPr="000F47BC">
      <w:rPr>
        <w:b/>
        <w:sz w:val="24"/>
        <w:szCs w:val="24"/>
      </w:rPr>
      <w:t>ГОСТ 12248.5—</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ind w:right="1985"/>
      <w:jc w:val="right"/>
      <w:rPr>
        <w:b/>
        <w:sz w:val="28"/>
        <w:szCs w:val="28"/>
      </w:rPr>
    </w:pPr>
    <w:r w:rsidRPr="000F47BC">
      <w:rPr>
        <w:b/>
        <w:sz w:val="28"/>
        <w:szCs w:val="28"/>
      </w:rPr>
      <w:t>ГОСТ 12248.5—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7CBD" w:rsidRPr="000F47BC" w:rsidRDefault="00707CBD" w:rsidP="000F47BC">
    <w:pPr>
      <w:pStyle w:val="a7"/>
      <w:rPr>
        <w:b/>
        <w:sz w:val="24"/>
        <w:szCs w:val="24"/>
      </w:rPr>
    </w:pPr>
    <w:r w:rsidRPr="000F47BC">
      <w:rPr>
        <w:b/>
        <w:sz w:val="24"/>
        <w:szCs w:val="24"/>
      </w:rPr>
      <w:t>ГОСТ 12248.5—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57F08"/>
    <w:multiLevelType w:val="hybridMultilevel"/>
    <w:tmpl w:val="CF5A378A"/>
    <w:lvl w:ilvl="0" w:tplc="913E6D0C">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D31FD2"/>
    <w:multiLevelType w:val="hybridMultilevel"/>
    <w:tmpl w:val="C8249FE6"/>
    <w:lvl w:ilvl="0" w:tplc="C7EC214C">
      <w:start w:val="1"/>
      <w:numFmt w:val="decimal"/>
      <w:suff w:val="nothing"/>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1B74287"/>
    <w:multiLevelType w:val="hybridMultilevel"/>
    <w:tmpl w:val="47C49646"/>
    <w:lvl w:ilvl="0" w:tplc="66C073CE">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741439D"/>
    <w:multiLevelType w:val="hybridMultilevel"/>
    <w:tmpl w:val="2BC20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7606AE5"/>
    <w:multiLevelType w:val="hybridMultilevel"/>
    <w:tmpl w:val="64DCC832"/>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ECE6CF1"/>
    <w:multiLevelType w:val="hybridMultilevel"/>
    <w:tmpl w:val="5FDE2CF2"/>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6DE7787C"/>
    <w:multiLevelType w:val="hybridMultilevel"/>
    <w:tmpl w:val="F6526DDA"/>
    <w:lvl w:ilvl="0" w:tplc="21B45F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1A17C1E"/>
    <w:multiLevelType w:val="hybridMultilevel"/>
    <w:tmpl w:val="C60C5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3B535E4"/>
    <w:multiLevelType w:val="hybridMultilevel"/>
    <w:tmpl w:val="8ECA5F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1"/>
  </w:num>
  <w:num w:numId="4">
    <w:abstractNumId w:val="0"/>
  </w:num>
  <w:num w:numId="5">
    <w:abstractNumId w:val="5"/>
  </w:num>
  <w:num w:numId="6">
    <w:abstractNumId w:val="8"/>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defaultTabStop w:val="708"/>
  <w:evenAndOddHeaders/>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76923"/>
    <w:rsid w:val="00000D62"/>
    <w:rsid w:val="00001F59"/>
    <w:rsid w:val="00004D7D"/>
    <w:rsid w:val="000063BB"/>
    <w:rsid w:val="00006D71"/>
    <w:rsid w:val="000135A8"/>
    <w:rsid w:val="00015168"/>
    <w:rsid w:val="00017A30"/>
    <w:rsid w:val="00017CF7"/>
    <w:rsid w:val="00020043"/>
    <w:rsid w:val="0002069D"/>
    <w:rsid w:val="00021629"/>
    <w:rsid w:val="00021D57"/>
    <w:rsid w:val="00022971"/>
    <w:rsid w:val="00022A8E"/>
    <w:rsid w:val="00024C37"/>
    <w:rsid w:val="00024D59"/>
    <w:rsid w:val="0002523A"/>
    <w:rsid w:val="00026613"/>
    <w:rsid w:val="000321DA"/>
    <w:rsid w:val="00033596"/>
    <w:rsid w:val="00033765"/>
    <w:rsid w:val="00037F25"/>
    <w:rsid w:val="00041E2A"/>
    <w:rsid w:val="00042784"/>
    <w:rsid w:val="00047165"/>
    <w:rsid w:val="00047376"/>
    <w:rsid w:val="00054082"/>
    <w:rsid w:val="000564EF"/>
    <w:rsid w:val="00057C94"/>
    <w:rsid w:val="000616E2"/>
    <w:rsid w:val="0006249D"/>
    <w:rsid w:val="0006597B"/>
    <w:rsid w:val="00072B08"/>
    <w:rsid w:val="00073C2E"/>
    <w:rsid w:val="00074325"/>
    <w:rsid w:val="00075E2A"/>
    <w:rsid w:val="00084733"/>
    <w:rsid w:val="000849AB"/>
    <w:rsid w:val="000859F6"/>
    <w:rsid w:val="000868D9"/>
    <w:rsid w:val="00087A6B"/>
    <w:rsid w:val="00091C64"/>
    <w:rsid w:val="00092F51"/>
    <w:rsid w:val="000966E6"/>
    <w:rsid w:val="0009687A"/>
    <w:rsid w:val="00097A90"/>
    <w:rsid w:val="000A0561"/>
    <w:rsid w:val="000A0999"/>
    <w:rsid w:val="000A099D"/>
    <w:rsid w:val="000A0CB0"/>
    <w:rsid w:val="000A155E"/>
    <w:rsid w:val="000A3EDE"/>
    <w:rsid w:val="000A4610"/>
    <w:rsid w:val="000A6E16"/>
    <w:rsid w:val="000A712A"/>
    <w:rsid w:val="000B00F9"/>
    <w:rsid w:val="000B08DE"/>
    <w:rsid w:val="000B0F8E"/>
    <w:rsid w:val="000B11F8"/>
    <w:rsid w:val="000B1E88"/>
    <w:rsid w:val="000B2E35"/>
    <w:rsid w:val="000B3749"/>
    <w:rsid w:val="000B39D4"/>
    <w:rsid w:val="000B47C1"/>
    <w:rsid w:val="000B4BE0"/>
    <w:rsid w:val="000B5101"/>
    <w:rsid w:val="000B53A4"/>
    <w:rsid w:val="000B636E"/>
    <w:rsid w:val="000C0351"/>
    <w:rsid w:val="000C050C"/>
    <w:rsid w:val="000C1682"/>
    <w:rsid w:val="000C18AE"/>
    <w:rsid w:val="000C224D"/>
    <w:rsid w:val="000C29DA"/>
    <w:rsid w:val="000C3702"/>
    <w:rsid w:val="000C3CE7"/>
    <w:rsid w:val="000C7720"/>
    <w:rsid w:val="000D02F7"/>
    <w:rsid w:val="000D2654"/>
    <w:rsid w:val="000D3C41"/>
    <w:rsid w:val="000E02CA"/>
    <w:rsid w:val="000E124C"/>
    <w:rsid w:val="000E26E1"/>
    <w:rsid w:val="000E2C97"/>
    <w:rsid w:val="000E539A"/>
    <w:rsid w:val="000E561B"/>
    <w:rsid w:val="000E7F74"/>
    <w:rsid w:val="000F17A1"/>
    <w:rsid w:val="000F2811"/>
    <w:rsid w:val="000F4569"/>
    <w:rsid w:val="000F47BC"/>
    <w:rsid w:val="000F5F86"/>
    <w:rsid w:val="000F7A0C"/>
    <w:rsid w:val="00101D5A"/>
    <w:rsid w:val="00103D40"/>
    <w:rsid w:val="00103D95"/>
    <w:rsid w:val="001043E9"/>
    <w:rsid w:val="00106D2D"/>
    <w:rsid w:val="0010741A"/>
    <w:rsid w:val="00107BAA"/>
    <w:rsid w:val="00110DC2"/>
    <w:rsid w:val="001132B2"/>
    <w:rsid w:val="0011373E"/>
    <w:rsid w:val="00122432"/>
    <w:rsid w:val="001254E7"/>
    <w:rsid w:val="0012573F"/>
    <w:rsid w:val="00126C87"/>
    <w:rsid w:val="0013293D"/>
    <w:rsid w:val="00134366"/>
    <w:rsid w:val="00134CE4"/>
    <w:rsid w:val="0013518B"/>
    <w:rsid w:val="001372A4"/>
    <w:rsid w:val="00140127"/>
    <w:rsid w:val="00140E38"/>
    <w:rsid w:val="0014407A"/>
    <w:rsid w:val="0014697A"/>
    <w:rsid w:val="00146BD7"/>
    <w:rsid w:val="00146BF1"/>
    <w:rsid w:val="001470F4"/>
    <w:rsid w:val="00147E01"/>
    <w:rsid w:val="00150D9E"/>
    <w:rsid w:val="00155320"/>
    <w:rsid w:val="00156366"/>
    <w:rsid w:val="00156D0B"/>
    <w:rsid w:val="001607B5"/>
    <w:rsid w:val="001629FE"/>
    <w:rsid w:val="00162EF1"/>
    <w:rsid w:val="00162F1D"/>
    <w:rsid w:val="00163BC9"/>
    <w:rsid w:val="00164B78"/>
    <w:rsid w:val="001655C8"/>
    <w:rsid w:val="00165ACE"/>
    <w:rsid w:val="00165F07"/>
    <w:rsid w:val="001663E7"/>
    <w:rsid w:val="001663F1"/>
    <w:rsid w:val="00170278"/>
    <w:rsid w:val="00170371"/>
    <w:rsid w:val="00171A31"/>
    <w:rsid w:val="00172563"/>
    <w:rsid w:val="00173281"/>
    <w:rsid w:val="00173706"/>
    <w:rsid w:val="00173C40"/>
    <w:rsid w:val="00174DAB"/>
    <w:rsid w:val="00175EA7"/>
    <w:rsid w:val="00176703"/>
    <w:rsid w:val="00177317"/>
    <w:rsid w:val="0018105F"/>
    <w:rsid w:val="00181744"/>
    <w:rsid w:val="00182D12"/>
    <w:rsid w:val="001835A7"/>
    <w:rsid w:val="00184B02"/>
    <w:rsid w:val="00187C51"/>
    <w:rsid w:val="00191580"/>
    <w:rsid w:val="00192EE9"/>
    <w:rsid w:val="001936D4"/>
    <w:rsid w:val="00193E68"/>
    <w:rsid w:val="00194C0F"/>
    <w:rsid w:val="001951F9"/>
    <w:rsid w:val="001953FA"/>
    <w:rsid w:val="001968AA"/>
    <w:rsid w:val="00197957"/>
    <w:rsid w:val="001A0E50"/>
    <w:rsid w:val="001A11C7"/>
    <w:rsid w:val="001A262D"/>
    <w:rsid w:val="001A4EA8"/>
    <w:rsid w:val="001A4FDD"/>
    <w:rsid w:val="001B1F6E"/>
    <w:rsid w:val="001B42E4"/>
    <w:rsid w:val="001B4F25"/>
    <w:rsid w:val="001B56A7"/>
    <w:rsid w:val="001B669A"/>
    <w:rsid w:val="001B7B50"/>
    <w:rsid w:val="001C0936"/>
    <w:rsid w:val="001C1A41"/>
    <w:rsid w:val="001C2721"/>
    <w:rsid w:val="001C4486"/>
    <w:rsid w:val="001C5B17"/>
    <w:rsid w:val="001C79C4"/>
    <w:rsid w:val="001D02E4"/>
    <w:rsid w:val="001D0ACB"/>
    <w:rsid w:val="001D1123"/>
    <w:rsid w:val="001D236F"/>
    <w:rsid w:val="001D3904"/>
    <w:rsid w:val="001D5E2B"/>
    <w:rsid w:val="001D5E54"/>
    <w:rsid w:val="001D745C"/>
    <w:rsid w:val="001D7C63"/>
    <w:rsid w:val="001E01B0"/>
    <w:rsid w:val="001E05C3"/>
    <w:rsid w:val="001E139E"/>
    <w:rsid w:val="001E22DA"/>
    <w:rsid w:val="001E3482"/>
    <w:rsid w:val="001E5BAB"/>
    <w:rsid w:val="001F2D53"/>
    <w:rsid w:val="001F55F0"/>
    <w:rsid w:val="001F629B"/>
    <w:rsid w:val="001F7186"/>
    <w:rsid w:val="001F77CB"/>
    <w:rsid w:val="00201853"/>
    <w:rsid w:val="002018A5"/>
    <w:rsid w:val="0020247C"/>
    <w:rsid w:val="002045AA"/>
    <w:rsid w:val="00205A30"/>
    <w:rsid w:val="002072AE"/>
    <w:rsid w:val="00207C56"/>
    <w:rsid w:val="00210460"/>
    <w:rsid w:val="00211492"/>
    <w:rsid w:val="00211568"/>
    <w:rsid w:val="0021247E"/>
    <w:rsid w:val="00213478"/>
    <w:rsid w:val="00213D96"/>
    <w:rsid w:val="00216435"/>
    <w:rsid w:val="002173BF"/>
    <w:rsid w:val="00221D3C"/>
    <w:rsid w:val="00230D45"/>
    <w:rsid w:val="00232CCF"/>
    <w:rsid w:val="002330FC"/>
    <w:rsid w:val="00233554"/>
    <w:rsid w:val="002347BA"/>
    <w:rsid w:val="00234FFF"/>
    <w:rsid w:val="0023674F"/>
    <w:rsid w:val="00240E84"/>
    <w:rsid w:val="00241422"/>
    <w:rsid w:val="00244DB4"/>
    <w:rsid w:val="00251447"/>
    <w:rsid w:val="002546A6"/>
    <w:rsid w:val="002576D6"/>
    <w:rsid w:val="0026017D"/>
    <w:rsid w:val="00260503"/>
    <w:rsid w:val="002630D1"/>
    <w:rsid w:val="00264133"/>
    <w:rsid w:val="002643B8"/>
    <w:rsid w:val="00265CC0"/>
    <w:rsid w:val="00267449"/>
    <w:rsid w:val="00267B7B"/>
    <w:rsid w:val="002735D9"/>
    <w:rsid w:val="002737BA"/>
    <w:rsid w:val="00274E94"/>
    <w:rsid w:val="002754B8"/>
    <w:rsid w:val="00277E5A"/>
    <w:rsid w:val="002812F2"/>
    <w:rsid w:val="002850D0"/>
    <w:rsid w:val="00286860"/>
    <w:rsid w:val="00286EE7"/>
    <w:rsid w:val="0028765C"/>
    <w:rsid w:val="002876B3"/>
    <w:rsid w:val="00292137"/>
    <w:rsid w:val="00293910"/>
    <w:rsid w:val="00294CC4"/>
    <w:rsid w:val="002A0CDE"/>
    <w:rsid w:val="002A1933"/>
    <w:rsid w:val="002A1E9C"/>
    <w:rsid w:val="002A20F7"/>
    <w:rsid w:val="002A39DB"/>
    <w:rsid w:val="002A57FD"/>
    <w:rsid w:val="002A5BA8"/>
    <w:rsid w:val="002B4C8D"/>
    <w:rsid w:val="002B69B6"/>
    <w:rsid w:val="002B7563"/>
    <w:rsid w:val="002C0150"/>
    <w:rsid w:val="002C1EA8"/>
    <w:rsid w:val="002C2773"/>
    <w:rsid w:val="002C27DF"/>
    <w:rsid w:val="002D03E6"/>
    <w:rsid w:val="002D1102"/>
    <w:rsid w:val="002D30FA"/>
    <w:rsid w:val="002D6667"/>
    <w:rsid w:val="002D69AF"/>
    <w:rsid w:val="002E024E"/>
    <w:rsid w:val="002E07B8"/>
    <w:rsid w:val="002E2554"/>
    <w:rsid w:val="002E2E38"/>
    <w:rsid w:val="002E44FD"/>
    <w:rsid w:val="002E4985"/>
    <w:rsid w:val="002F03D2"/>
    <w:rsid w:val="002F1372"/>
    <w:rsid w:val="002F19C1"/>
    <w:rsid w:val="002F3916"/>
    <w:rsid w:val="002F5EE4"/>
    <w:rsid w:val="002F7404"/>
    <w:rsid w:val="002F7D35"/>
    <w:rsid w:val="0030099B"/>
    <w:rsid w:val="003026DA"/>
    <w:rsid w:val="00303F98"/>
    <w:rsid w:val="00305D89"/>
    <w:rsid w:val="00306C41"/>
    <w:rsid w:val="003077D7"/>
    <w:rsid w:val="00307E4E"/>
    <w:rsid w:val="00317C03"/>
    <w:rsid w:val="00317F76"/>
    <w:rsid w:val="00322542"/>
    <w:rsid w:val="00324B23"/>
    <w:rsid w:val="00325276"/>
    <w:rsid w:val="00325EEF"/>
    <w:rsid w:val="003268B6"/>
    <w:rsid w:val="00326FA5"/>
    <w:rsid w:val="0032724F"/>
    <w:rsid w:val="00327464"/>
    <w:rsid w:val="00331001"/>
    <w:rsid w:val="00331903"/>
    <w:rsid w:val="0033217D"/>
    <w:rsid w:val="003328BB"/>
    <w:rsid w:val="00341083"/>
    <w:rsid w:val="003422B9"/>
    <w:rsid w:val="0034406B"/>
    <w:rsid w:val="00351101"/>
    <w:rsid w:val="00352673"/>
    <w:rsid w:val="00353066"/>
    <w:rsid w:val="00353490"/>
    <w:rsid w:val="00353F8A"/>
    <w:rsid w:val="0035617F"/>
    <w:rsid w:val="00360FC1"/>
    <w:rsid w:val="003611BE"/>
    <w:rsid w:val="00361678"/>
    <w:rsid w:val="00361EBB"/>
    <w:rsid w:val="00365539"/>
    <w:rsid w:val="00365F2C"/>
    <w:rsid w:val="00366266"/>
    <w:rsid w:val="00371197"/>
    <w:rsid w:val="00371ABF"/>
    <w:rsid w:val="00372397"/>
    <w:rsid w:val="00372E14"/>
    <w:rsid w:val="00374100"/>
    <w:rsid w:val="00374226"/>
    <w:rsid w:val="00377DDE"/>
    <w:rsid w:val="00380E76"/>
    <w:rsid w:val="00380F77"/>
    <w:rsid w:val="00381572"/>
    <w:rsid w:val="0038343A"/>
    <w:rsid w:val="003840F7"/>
    <w:rsid w:val="0038544D"/>
    <w:rsid w:val="00385747"/>
    <w:rsid w:val="003906AD"/>
    <w:rsid w:val="003918E0"/>
    <w:rsid w:val="00391B42"/>
    <w:rsid w:val="00391BF4"/>
    <w:rsid w:val="00392A98"/>
    <w:rsid w:val="00393280"/>
    <w:rsid w:val="003932B5"/>
    <w:rsid w:val="00393F54"/>
    <w:rsid w:val="0039712B"/>
    <w:rsid w:val="003A177B"/>
    <w:rsid w:val="003A1B70"/>
    <w:rsid w:val="003A4847"/>
    <w:rsid w:val="003A4FE5"/>
    <w:rsid w:val="003A60AC"/>
    <w:rsid w:val="003A6193"/>
    <w:rsid w:val="003A6AFF"/>
    <w:rsid w:val="003A6C51"/>
    <w:rsid w:val="003A6DBC"/>
    <w:rsid w:val="003A7BC5"/>
    <w:rsid w:val="003B1229"/>
    <w:rsid w:val="003B38BD"/>
    <w:rsid w:val="003B3DA2"/>
    <w:rsid w:val="003B4843"/>
    <w:rsid w:val="003B68FA"/>
    <w:rsid w:val="003C0CC4"/>
    <w:rsid w:val="003C12CD"/>
    <w:rsid w:val="003C1DA0"/>
    <w:rsid w:val="003C22D2"/>
    <w:rsid w:val="003C29BA"/>
    <w:rsid w:val="003D08E9"/>
    <w:rsid w:val="003D0B0B"/>
    <w:rsid w:val="003D3BCF"/>
    <w:rsid w:val="003D4740"/>
    <w:rsid w:val="003D4CFA"/>
    <w:rsid w:val="003D6887"/>
    <w:rsid w:val="003E1573"/>
    <w:rsid w:val="003E1C9A"/>
    <w:rsid w:val="003E1F53"/>
    <w:rsid w:val="003E2725"/>
    <w:rsid w:val="003E3414"/>
    <w:rsid w:val="003E49E6"/>
    <w:rsid w:val="003E50C4"/>
    <w:rsid w:val="003E50F6"/>
    <w:rsid w:val="003E7AB3"/>
    <w:rsid w:val="003F26D0"/>
    <w:rsid w:val="003F284F"/>
    <w:rsid w:val="003F378A"/>
    <w:rsid w:val="003F3C1C"/>
    <w:rsid w:val="003F4498"/>
    <w:rsid w:val="003F4A63"/>
    <w:rsid w:val="003F4FA3"/>
    <w:rsid w:val="003F58AB"/>
    <w:rsid w:val="003F5E1B"/>
    <w:rsid w:val="003F6BDA"/>
    <w:rsid w:val="003F6EEC"/>
    <w:rsid w:val="003F7590"/>
    <w:rsid w:val="00400CA8"/>
    <w:rsid w:val="004019F9"/>
    <w:rsid w:val="004020CB"/>
    <w:rsid w:val="00402F0D"/>
    <w:rsid w:val="0040357A"/>
    <w:rsid w:val="00403787"/>
    <w:rsid w:val="00404225"/>
    <w:rsid w:val="00410D78"/>
    <w:rsid w:val="0041174A"/>
    <w:rsid w:val="00411B53"/>
    <w:rsid w:val="00412224"/>
    <w:rsid w:val="004126AB"/>
    <w:rsid w:val="0041277F"/>
    <w:rsid w:val="00413F3F"/>
    <w:rsid w:val="00415347"/>
    <w:rsid w:val="00417755"/>
    <w:rsid w:val="00422CAD"/>
    <w:rsid w:val="004257B2"/>
    <w:rsid w:val="004279C7"/>
    <w:rsid w:val="00432DF6"/>
    <w:rsid w:val="00434C43"/>
    <w:rsid w:val="004356D5"/>
    <w:rsid w:val="00435A0F"/>
    <w:rsid w:val="00435E8B"/>
    <w:rsid w:val="00436C89"/>
    <w:rsid w:val="004408C9"/>
    <w:rsid w:val="004434FD"/>
    <w:rsid w:val="00450759"/>
    <w:rsid w:val="00450F6B"/>
    <w:rsid w:val="00454FAD"/>
    <w:rsid w:val="004553D2"/>
    <w:rsid w:val="00455845"/>
    <w:rsid w:val="0046172D"/>
    <w:rsid w:val="00462A4F"/>
    <w:rsid w:val="0046402E"/>
    <w:rsid w:val="004671FF"/>
    <w:rsid w:val="00467C70"/>
    <w:rsid w:val="00470745"/>
    <w:rsid w:val="00470FCA"/>
    <w:rsid w:val="00471DCB"/>
    <w:rsid w:val="004728D4"/>
    <w:rsid w:val="004729D9"/>
    <w:rsid w:val="00473B07"/>
    <w:rsid w:val="00473E97"/>
    <w:rsid w:val="004751A7"/>
    <w:rsid w:val="00477776"/>
    <w:rsid w:val="004778AD"/>
    <w:rsid w:val="00482297"/>
    <w:rsid w:val="00482FC5"/>
    <w:rsid w:val="00484049"/>
    <w:rsid w:val="0048417C"/>
    <w:rsid w:val="00484DA8"/>
    <w:rsid w:val="004862CC"/>
    <w:rsid w:val="004867A1"/>
    <w:rsid w:val="00486EE0"/>
    <w:rsid w:val="00486F2C"/>
    <w:rsid w:val="00490665"/>
    <w:rsid w:val="004909A8"/>
    <w:rsid w:val="00491EE8"/>
    <w:rsid w:val="00492708"/>
    <w:rsid w:val="00494015"/>
    <w:rsid w:val="0049515D"/>
    <w:rsid w:val="00495E36"/>
    <w:rsid w:val="004969DC"/>
    <w:rsid w:val="004970A0"/>
    <w:rsid w:val="00497100"/>
    <w:rsid w:val="004A0A80"/>
    <w:rsid w:val="004A3178"/>
    <w:rsid w:val="004A3AA6"/>
    <w:rsid w:val="004A4712"/>
    <w:rsid w:val="004A6E45"/>
    <w:rsid w:val="004B25C8"/>
    <w:rsid w:val="004B430B"/>
    <w:rsid w:val="004B6A9A"/>
    <w:rsid w:val="004C0973"/>
    <w:rsid w:val="004C20D6"/>
    <w:rsid w:val="004C4691"/>
    <w:rsid w:val="004C5133"/>
    <w:rsid w:val="004C66C0"/>
    <w:rsid w:val="004C6D6B"/>
    <w:rsid w:val="004D04CB"/>
    <w:rsid w:val="004D0546"/>
    <w:rsid w:val="004D205D"/>
    <w:rsid w:val="004D315D"/>
    <w:rsid w:val="004D68F7"/>
    <w:rsid w:val="004E4DEF"/>
    <w:rsid w:val="004E52A2"/>
    <w:rsid w:val="004F02FE"/>
    <w:rsid w:val="004F4B61"/>
    <w:rsid w:val="004F7DDA"/>
    <w:rsid w:val="005007C9"/>
    <w:rsid w:val="00501161"/>
    <w:rsid w:val="0050221E"/>
    <w:rsid w:val="00502CC3"/>
    <w:rsid w:val="00506128"/>
    <w:rsid w:val="0050631C"/>
    <w:rsid w:val="0050756E"/>
    <w:rsid w:val="00510564"/>
    <w:rsid w:val="005118A6"/>
    <w:rsid w:val="005124C1"/>
    <w:rsid w:val="00513572"/>
    <w:rsid w:val="00514147"/>
    <w:rsid w:val="00515EA3"/>
    <w:rsid w:val="005207C6"/>
    <w:rsid w:val="00521397"/>
    <w:rsid w:val="00521A16"/>
    <w:rsid w:val="00523B28"/>
    <w:rsid w:val="00524810"/>
    <w:rsid w:val="00525135"/>
    <w:rsid w:val="00531A29"/>
    <w:rsid w:val="0053270A"/>
    <w:rsid w:val="005361FC"/>
    <w:rsid w:val="00537A16"/>
    <w:rsid w:val="00540242"/>
    <w:rsid w:val="00543D5A"/>
    <w:rsid w:val="00545986"/>
    <w:rsid w:val="00546A26"/>
    <w:rsid w:val="0054714A"/>
    <w:rsid w:val="0055309F"/>
    <w:rsid w:val="0055320E"/>
    <w:rsid w:val="00553B78"/>
    <w:rsid w:val="00554D99"/>
    <w:rsid w:val="00560DA8"/>
    <w:rsid w:val="0056279D"/>
    <w:rsid w:val="00562F8E"/>
    <w:rsid w:val="005639E2"/>
    <w:rsid w:val="00563C26"/>
    <w:rsid w:val="00564D37"/>
    <w:rsid w:val="005651EE"/>
    <w:rsid w:val="0056527F"/>
    <w:rsid w:val="0056791C"/>
    <w:rsid w:val="005709B6"/>
    <w:rsid w:val="0057137D"/>
    <w:rsid w:val="00571620"/>
    <w:rsid w:val="00574124"/>
    <w:rsid w:val="00575AA9"/>
    <w:rsid w:val="00575FEC"/>
    <w:rsid w:val="00577558"/>
    <w:rsid w:val="00584296"/>
    <w:rsid w:val="00586702"/>
    <w:rsid w:val="00587255"/>
    <w:rsid w:val="00587B8C"/>
    <w:rsid w:val="005913FC"/>
    <w:rsid w:val="0059161D"/>
    <w:rsid w:val="00594356"/>
    <w:rsid w:val="00594436"/>
    <w:rsid w:val="00594B03"/>
    <w:rsid w:val="00595596"/>
    <w:rsid w:val="0059682C"/>
    <w:rsid w:val="005A1D16"/>
    <w:rsid w:val="005A2555"/>
    <w:rsid w:val="005A3ECF"/>
    <w:rsid w:val="005A525E"/>
    <w:rsid w:val="005A5542"/>
    <w:rsid w:val="005A712C"/>
    <w:rsid w:val="005B0D54"/>
    <w:rsid w:val="005B0FAA"/>
    <w:rsid w:val="005B7EC4"/>
    <w:rsid w:val="005C0DC8"/>
    <w:rsid w:val="005C33FE"/>
    <w:rsid w:val="005C6E97"/>
    <w:rsid w:val="005D0896"/>
    <w:rsid w:val="005D2B98"/>
    <w:rsid w:val="005D360A"/>
    <w:rsid w:val="005D4935"/>
    <w:rsid w:val="005D4AF8"/>
    <w:rsid w:val="005D5691"/>
    <w:rsid w:val="005D7CD1"/>
    <w:rsid w:val="005E0304"/>
    <w:rsid w:val="005E421C"/>
    <w:rsid w:val="005E697D"/>
    <w:rsid w:val="005F26BA"/>
    <w:rsid w:val="005F2D55"/>
    <w:rsid w:val="005F4667"/>
    <w:rsid w:val="005F5E4E"/>
    <w:rsid w:val="005F6AF8"/>
    <w:rsid w:val="005F79E7"/>
    <w:rsid w:val="00600B5E"/>
    <w:rsid w:val="00603E69"/>
    <w:rsid w:val="0060516A"/>
    <w:rsid w:val="00606E23"/>
    <w:rsid w:val="006079CA"/>
    <w:rsid w:val="006140F3"/>
    <w:rsid w:val="006141B1"/>
    <w:rsid w:val="00614BB2"/>
    <w:rsid w:val="00617506"/>
    <w:rsid w:val="00620196"/>
    <w:rsid w:val="00620FA6"/>
    <w:rsid w:val="0062322D"/>
    <w:rsid w:val="00623603"/>
    <w:rsid w:val="00624178"/>
    <w:rsid w:val="006244E0"/>
    <w:rsid w:val="0062593E"/>
    <w:rsid w:val="00625A8E"/>
    <w:rsid w:val="00626B27"/>
    <w:rsid w:val="006312A7"/>
    <w:rsid w:val="00634C76"/>
    <w:rsid w:val="0063550D"/>
    <w:rsid w:val="00636089"/>
    <w:rsid w:val="0064006B"/>
    <w:rsid w:val="006400ED"/>
    <w:rsid w:val="0064208C"/>
    <w:rsid w:val="00642C68"/>
    <w:rsid w:val="00650270"/>
    <w:rsid w:val="0065336D"/>
    <w:rsid w:val="006608A7"/>
    <w:rsid w:val="00660AD2"/>
    <w:rsid w:val="00662715"/>
    <w:rsid w:val="00662E06"/>
    <w:rsid w:val="00672848"/>
    <w:rsid w:val="00672A00"/>
    <w:rsid w:val="00672B0B"/>
    <w:rsid w:val="00675D21"/>
    <w:rsid w:val="00676B9E"/>
    <w:rsid w:val="00677CD2"/>
    <w:rsid w:val="006803D4"/>
    <w:rsid w:val="00683567"/>
    <w:rsid w:val="00683DFF"/>
    <w:rsid w:val="00686DBE"/>
    <w:rsid w:val="00686F43"/>
    <w:rsid w:val="00687256"/>
    <w:rsid w:val="00691221"/>
    <w:rsid w:val="00691F79"/>
    <w:rsid w:val="006940DC"/>
    <w:rsid w:val="00694102"/>
    <w:rsid w:val="00695C64"/>
    <w:rsid w:val="00696429"/>
    <w:rsid w:val="006A12E7"/>
    <w:rsid w:val="006A1E17"/>
    <w:rsid w:val="006A2241"/>
    <w:rsid w:val="006A252E"/>
    <w:rsid w:val="006A3889"/>
    <w:rsid w:val="006A7FCD"/>
    <w:rsid w:val="006B00AE"/>
    <w:rsid w:val="006B11DE"/>
    <w:rsid w:val="006B19AD"/>
    <w:rsid w:val="006B2650"/>
    <w:rsid w:val="006B3720"/>
    <w:rsid w:val="006B3C0F"/>
    <w:rsid w:val="006B4945"/>
    <w:rsid w:val="006B683B"/>
    <w:rsid w:val="006B6D88"/>
    <w:rsid w:val="006B6EC1"/>
    <w:rsid w:val="006C0A83"/>
    <w:rsid w:val="006C0C3F"/>
    <w:rsid w:val="006C1AAB"/>
    <w:rsid w:val="006C21AA"/>
    <w:rsid w:val="006C2374"/>
    <w:rsid w:val="006C2BC3"/>
    <w:rsid w:val="006C3D92"/>
    <w:rsid w:val="006C581D"/>
    <w:rsid w:val="006C5A55"/>
    <w:rsid w:val="006C6FD3"/>
    <w:rsid w:val="006C7115"/>
    <w:rsid w:val="006C7B60"/>
    <w:rsid w:val="006D4312"/>
    <w:rsid w:val="006D7BF9"/>
    <w:rsid w:val="006E1EC8"/>
    <w:rsid w:val="006E3219"/>
    <w:rsid w:val="006E34EC"/>
    <w:rsid w:val="006E3905"/>
    <w:rsid w:val="006E4FC3"/>
    <w:rsid w:val="006E75DC"/>
    <w:rsid w:val="006E7E9D"/>
    <w:rsid w:val="006F1054"/>
    <w:rsid w:val="006F15A0"/>
    <w:rsid w:val="006F1C62"/>
    <w:rsid w:val="006F248D"/>
    <w:rsid w:val="006F2EBC"/>
    <w:rsid w:val="006F41B3"/>
    <w:rsid w:val="006F4580"/>
    <w:rsid w:val="006F5409"/>
    <w:rsid w:val="006F6A94"/>
    <w:rsid w:val="0070066B"/>
    <w:rsid w:val="0070122C"/>
    <w:rsid w:val="007032FA"/>
    <w:rsid w:val="007054B0"/>
    <w:rsid w:val="00706F7C"/>
    <w:rsid w:val="00707CBD"/>
    <w:rsid w:val="00713F3D"/>
    <w:rsid w:val="0071566B"/>
    <w:rsid w:val="00717313"/>
    <w:rsid w:val="007219BB"/>
    <w:rsid w:val="00724612"/>
    <w:rsid w:val="00724813"/>
    <w:rsid w:val="00724C4D"/>
    <w:rsid w:val="0072600C"/>
    <w:rsid w:val="00726125"/>
    <w:rsid w:val="00730263"/>
    <w:rsid w:val="007310EB"/>
    <w:rsid w:val="007337C8"/>
    <w:rsid w:val="00734476"/>
    <w:rsid w:val="00741463"/>
    <w:rsid w:val="00741FC7"/>
    <w:rsid w:val="00743B20"/>
    <w:rsid w:val="007570CE"/>
    <w:rsid w:val="00761940"/>
    <w:rsid w:val="0076429B"/>
    <w:rsid w:val="007708D4"/>
    <w:rsid w:val="0077201E"/>
    <w:rsid w:val="0077359B"/>
    <w:rsid w:val="007864BA"/>
    <w:rsid w:val="00790F37"/>
    <w:rsid w:val="007910A6"/>
    <w:rsid w:val="007A052A"/>
    <w:rsid w:val="007A23D1"/>
    <w:rsid w:val="007A36DF"/>
    <w:rsid w:val="007A374E"/>
    <w:rsid w:val="007A411E"/>
    <w:rsid w:val="007A5092"/>
    <w:rsid w:val="007A5667"/>
    <w:rsid w:val="007A77AD"/>
    <w:rsid w:val="007B2D55"/>
    <w:rsid w:val="007B377E"/>
    <w:rsid w:val="007B39C2"/>
    <w:rsid w:val="007B4167"/>
    <w:rsid w:val="007B78EF"/>
    <w:rsid w:val="007C33A2"/>
    <w:rsid w:val="007C55BF"/>
    <w:rsid w:val="007C6FDB"/>
    <w:rsid w:val="007D0777"/>
    <w:rsid w:val="007D6450"/>
    <w:rsid w:val="007E30A8"/>
    <w:rsid w:val="007E37B8"/>
    <w:rsid w:val="007E6C1E"/>
    <w:rsid w:val="007E78A9"/>
    <w:rsid w:val="007F0226"/>
    <w:rsid w:val="007F2178"/>
    <w:rsid w:val="007F293A"/>
    <w:rsid w:val="007F3DA9"/>
    <w:rsid w:val="007F49D6"/>
    <w:rsid w:val="0080050A"/>
    <w:rsid w:val="00800AD3"/>
    <w:rsid w:val="00802F71"/>
    <w:rsid w:val="00804209"/>
    <w:rsid w:val="008044C2"/>
    <w:rsid w:val="00804B8F"/>
    <w:rsid w:val="00807A21"/>
    <w:rsid w:val="00807B7B"/>
    <w:rsid w:val="0081055F"/>
    <w:rsid w:val="00812B51"/>
    <w:rsid w:val="00813E5B"/>
    <w:rsid w:val="00815697"/>
    <w:rsid w:val="008157A0"/>
    <w:rsid w:val="008157FC"/>
    <w:rsid w:val="008159A4"/>
    <w:rsid w:val="00815E35"/>
    <w:rsid w:val="00826A5D"/>
    <w:rsid w:val="008273B3"/>
    <w:rsid w:val="008276B1"/>
    <w:rsid w:val="008278A7"/>
    <w:rsid w:val="0082792C"/>
    <w:rsid w:val="00827D17"/>
    <w:rsid w:val="00830EBC"/>
    <w:rsid w:val="00831053"/>
    <w:rsid w:val="00831879"/>
    <w:rsid w:val="00834993"/>
    <w:rsid w:val="00837B29"/>
    <w:rsid w:val="00837C88"/>
    <w:rsid w:val="008408E1"/>
    <w:rsid w:val="008410AE"/>
    <w:rsid w:val="00845C99"/>
    <w:rsid w:val="00846766"/>
    <w:rsid w:val="00847A18"/>
    <w:rsid w:val="008549BF"/>
    <w:rsid w:val="00856106"/>
    <w:rsid w:val="00857382"/>
    <w:rsid w:val="00860068"/>
    <w:rsid w:val="00860C21"/>
    <w:rsid w:val="0086106C"/>
    <w:rsid w:val="008615D6"/>
    <w:rsid w:val="008616AF"/>
    <w:rsid w:val="00865F0F"/>
    <w:rsid w:val="00867FB1"/>
    <w:rsid w:val="00870270"/>
    <w:rsid w:val="0087062E"/>
    <w:rsid w:val="0087078A"/>
    <w:rsid w:val="00870A0F"/>
    <w:rsid w:val="00873076"/>
    <w:rsid w:val="008758C6"/>
    <w:rsid w:val="00876E6D"/>
    <w:rsid w:val="008812B1"/>
    <w:rsid w:val="00884C32"/>
    <w:rsid w:val="00886566"/>
    <w:rsid w:val="008913CA"/>
    <w:rsid w:val="00892D5F"/>
    <w:rsid w:val="008955C7"/>
    <w:rsid w:val="008967F8"/>
    <w:rsid w:val="00897873"/>
    <w:rsid w:val="00897DEC"/>
    <w:rsid w:val="008A0134"/>
    <w:rsid w:val="008A04E2"/>
    <w:rsid w:val="008A14E3"/>
    <w:rsid w:val="008A2E42"/>
    <w:rsid w:val="008A78E7"/>
    <w:rsid w:val="008A7E8E"/>
    <w:rsid w:val="008B3480"/>
    <w:rsid w:val="008B364D"/>
    <w:rsid w:val="008B497E"/>
    <w:rsid w:val="008B4BF2"/>
    <w:rsid w:val="008B52DF"/>
    <w:rsid w:val="008B5D1D"/>
    <w:rsid w:val="008B629F"/>
    <w:rsid w:val="008B6D0F"/>
    <w:rsid w:val="008B71A0"/>
    <w:rsid w:val="008C1A11"/>
    <w:rsid w:val="008C2970"/>
    <w:rsid w:val="008C4169"/>
    <w:rsid w:val="008C786F"/>
    <w:rsid w:val="008C7F69"/>
    <w:rsid w:val="008D0D66"/>
    <w:rsid w:val="008D1778"/>
    <w:rsid w:val="008D2AEA"/>
    <w:rsid w:val="008D40C3"/>
    <w:rsid w:val="008D4D13"/>
    <w:rsid w:val="008D7F8C"/>
    <w:rsid w:val="008E16F2"/>
    <w:rsid w:val="008E5244"/>
    <w:rsid w:val="008F31F5"/>
    <w:rsid w:val="008F4573"/>
    <w:rsid w:val="008F52BE"/>
    <w:rsid w:val="0090003E"/>
    <w:rsid w:val="00903148"/>
    <w:rsid w:val="00906B1C"/>
    <w:rsid w:val="0090787B"/>
    <w:rsid w:val="00910163"/>
    <w:rsid w:val="00912190"/>
    <w:rsid w:val="0091290F"/>
    <w:rsid w:val="00913E89"/>
    <w:rsid w:val="00915A06"/>
    <w:rsid w:val="00915ED7"/>
    <w:rsid w:val="00915EFE"/>
    <w:rsid w:val="00916C87"/>
    <w:rsid w:val="00921D93"/>
    <w:rsid w:val="0092232A"/>
    <w:rsid w:val="00923910"/>
    <w:rsid w:val="00925840"/>
    <w:rsid w:val="00925C65"/>
    <w:rsid w:val="00927122"/>
    <w:rsid w:val="00931497"/>
    <w:rsid w:val="00932DD7"/>
    <w:rsid w:val="00933858"/>
    <w:rsid w:val="00934694"/>
    <w:rsid w:val="00940F53"/>
    <w:rsid w:val="00941584"/>
    <w:rsid w:val="00944E8B"/>
    <w:rsid w:val="00956BE5"/>
    <w:rsid w:val="0096441D"/>
    <w:rsid w:val="00965205"/>
    <w:rsid w:val="00966950"/>
    <w:rsid w:val="0098076C"/>
    <w:rsid w:val="009819A6"/>
    <w:rsid w:val="009825DE"/>
    <w:rsid w:val="0098265B"/>
    <w:rsid w:val="0098392B"/>
    <w:rsid w:val="00985C32"/>
    <w:rsid w:val="009872EC"/>
    <w:rsid w:val="0098778B"/>
    <w:rsid w:val="0099017A"/>
    <w:rsid w:val="00993473"/>
    <w:rsid w:val="00993605"/>
    <w:rsid w:val="009941C8"/>
    <w:rsid w:val="00994664"/>
    <w:rsid w:val="00995105"/>
    <w:rsid w:val="00995161"/>
    <w:rsid w:val="00997AC9"/>
    <w:rsid w:val="00997F48"/>
    <w:rsid w:val="009A0C04"/>
    <w:rsid w:val="009A208A"/>
    <w:rsid w:val="009A4798"/>
    <w:rsid w:val="009A7049"/>
    <w:rsid w:val="009B154F"/>
    <w:rsid w:val="009B1A33"/>
    <w:rsid w:val="009B3612"/>
    <w:rsid w:val="009B6A4B"/>
    <w:rsid w:val="009C0102"/>
    <w:rsid w:val="009C0497"/>
    <w:rsid w:val="009C0978"/>
    <w:rsid w:val="009C2D8A"/>
    <w:rsid w:val="009C3877"/>
    <w:rsid w:val="009C3BBA"/>
    <w:rsid w:val="009C47EF"/>
    <w:rsid w:val="009C49F3"/>
    <w:rsid w:val="009C697B"/>
    <w:rsid w:val="009C712E"/>
    <w:rsid w:val="009D0ACB"/>
    <w:rsid w:val="009D2865"/>
    <w:rsid w:val="009D4404"/>
    <w:rsid w:val="009D487F"/>
    <w:rsid w:val="009D6592"/>
    <w:rsid w:val="009D7B4E"/>
    <w:rsid w:val="009D7F4A"/>
    <w:rsid w:val="009E1767"/>
    <w:rsid w:val="009E2426"/>
    <w:rsid w:val="009E2643"/>
    <w:rsid w:val="009E2B00"/>
    <w:rsid w:val="009E552E"/>
    <w:rsid w:val="009E6CF8"/>
    <w:rsid w:val="009E796D"/>
    <w:rsid w:val="009E7EEE"/>
    <w:rsid w:val="009F065D"/>
    <w:rsid w:val="009F33BE"/>
    <w:rsid w:val="009F5120"/>
    <w:rsid w:val="009F6252"/>
    <w:rsid w:val="009F629B"/>
    <w:rsid w:val="009F7C0E"/>
    <w:rsid w:val="00A006C6"/>
    <w:rsid w:val="00A04864"/>
    <w:rsid w:val="00A05D77"/>
    <w:rsid w:val="00A07D3D"/>
    <w:rsid w:val="00A11227"/>
    <w:rsid w:val="00A1156E"/>
    <w:rsid w:val="00A12DA5"/>
    <w:rsid w:val="00A15ECE"/>
    <w:rsid w:val="00A17A49"/>
    <w:rsid w:val="00A2000A"/>
    <w:rsid w:val="00A25153"/>
    <w:rsid w:val="00A32AD4"/>
    <w:rsid w:val="00A3362A"/>
    <w:rsid w:val="00A339CE"/>
    <w:rsid w:val="00A340B6"/>
    <w:rsid w:val="00A34460"/>
    <w:rsid w:val="00A35904"/>
    <w:rsid w:val="00A367BA"/>
    <w:rsid w:val="00A37948"/>
    <w:rsid w:val="00A409DB"/>
    <w:rsid w:val="00A41B3C"/>
    <w:rsid w:val="00A43AB5"/>
    <w:rsid w:val="00A45A97"/>
    <w:rsid w:val="00A515B0"/>
    <w:rsid w:val="00A53B91"/>
    <w:rsid w:val="00A55BA2"/>
    <w:rsid w:val="00A64E41"/>
    <w:rsid w:val="00A64E72"/>
    <w:rsid w:val="00A65C43"/>
    <w:rsid w:val="00A71A1B"/>
    <w:rsid w:val="00A72FED"/>
    <w:rsid w:val="00A7418F"/>
    <w:rsid w:val="00A75E71"/>
    <w:rsid w:val="00A76923"/>
    <w:rsid w:val="00A77DE9"/>
    <w:rsid w:val="00A82278"/>
    <w:rsid w:val="00A9098C"/>
    <w:rsid w:val="00A91BCE"/>
    <w:rsid w:val="00A9338E"/>
    <w:rsid w:val="00A9381B"/>
    <w:rsid w:val="00A960E6"/>
    <w:rsid w:val="00A96766"/>
    <w:rsid w:val="00A96DFC"/>
    <w:rsid w:val="00AA1090"/>
    <w:rsid w:val="00AA2467"/>
    <w:rsid w:val="00AA53EA"/>
    <w:rsid w:val="00AA5CA7"/>
    <w:rsid w:val="00AA6583"/>
    <w:rsid w:val="00AA6697"/>
    <w:rsid w:val="00AA6803"/>
    <w:rsid w:val="00AA6953"/>
    <w:rsid w:val="00AA76F7"/>
    <w:rsid w:val="00AB1863"/>
    <w:rsid w:val="00AB22CE"/>
    <w:rsid w:val="00AB3E12"/>
    <w:rsid w:val="00AB6454"/>
    <w:rsid w:val="00AB704B"/>
    <w:rsid w:val="00AC0142"/>
    <w:rsid w:val="00AC074A"/>
    <w:rsid w:val="00AC0E45"/>
    <w:rsid w:val="00AC1E4D"/>
    <w:rsid w:val="00AC205F"/>
    <w:rsid w:val="00AC292D"/>
    <w:rsid w:val="00AC2BDC"/>
    <w:rsid w:val="00AC4850"/>
    <w:rsid w:val="00AC50DF"/>
    <w:rsid w:val="00AC5CD8"/>
    <w:rsid w:val="00AC78E9"/>
    <w:rsid w:val="00AD197F"/>
    <w:rsid w:val="00AD20D3"/>
    <w:rsid w:val="00AD3D07"/>
    <w:rsid w:val="00AD3D3F"/>
    <w:rsid w:val="00AD5800"/>
    <w:rsid w:val="00AD5BC4"/>
    <w:rsid w:val="00AD5F1B"/>
    <w:rsid w:val="00AD7F66"/>
    <w:rsid w:val="00AE0EAC"/>
    <w:rsid w:val="00AE3496"/>
    <w:rsid w:val="00AE6648"/>
    <w:rsid w:val="00AE75A1"/>
    <w:rsid w:val="00AE7C78"/>
    <w:rsid w:val="00AF0796"/>
    <w:rsid w:val="00AF141C"/>
    <w:rsid w:val="00AF1681"/>
    <w:rsid w:val="00AF4BE4"/>
    <w:rsid w:val="00AF4C36"/>
    <w:rsid w:val="00B05AB2"/>
    <w:rsid w:val="00B06FA3"/>
    <w:rsid w:val="00B11BA2"/>
    <w:rsid w:val="00B17359"/>
    <w:rsid w:val="00B20600"/>
    <w:rsid w:val="00B21173"/>
    <w:rsid w:val="00B21415"/>
    <w:rsid w:val="00B23D5F"/>
    <w:rsid w:val="00B24037"/>
    <w:rsid w:val="00B25EC6"/>
    <w:rsid w:val="00B26A1E"/>
    <w:rsid w:val="00B27F21"/>
    <w:rsid w:val="00B338CF"/>
    <w:rsid w:val="00B3663B"/>
    <w:rsid w:val="00B40F62"/>
    <w:rsid w:val="00B42BE7"/>
    <w:rsid w:val="00B430BD"/>
    <w:rsid w:val="00B433A5"/>
    <w:rsid w:val="00B4382E"/>
    <w:rsid w:val="00B4558C"/>
    <w:rsid w:val="00B45CF8"/>
    <w:rsid w:val="00B50B62"/>
    <w:rsid w:val="00B5282F"/>
    <w:rsid w:val="00B54C86"/>
    <w:rsid w:val="00B54D22"/>
    <w:rsid w:val="00B5505B"/>
    <w:rsid w:val="00B55B7B"/>
    <w:rsid w:val="00B6188A"/>
    <w:rsid w:val="00B6290A"/>
    <w:rsid w:val="00B64B21"/>
    <w:rsid w:val="00B6561B"/>
    <w:rsid w:val="00B66BE4"/>
    <w:rsid w:val="00B677E2"/>
    <w:rsid w:val="00B7004C"/>
    <w:rsid w:val="00B707E2"/>
    <w:rsid w:val="00B71321"/>
    <w:rsid w:val="00B72407"/>
    <w:rsid w:val="00B729D6"/>
    <w:rsid w:val="00B72F20"/>
    <w:rsid w:val="00B73D67"/>
    <w:rsid w:val="00B74F16"/>
    <w:rsid w:val="00B75F49"/>
    <w:rsid w:val="00B80156"/>
    <w:rsid w:val="00B80ABE"/>
    <w:rsid w:val="00B82E4C"/>
    <w:rsid w:val="00B83AA5"/>
    <w:rsid w:val="00B83C4E"/>
    <w:rsid w:val="00B84581"/>
    <w:rsid w:val="00B86303"/>
    <w:rsid w:val="00B870EC"/>
    <w:rsid w:val="00B8760F"/>
    <w:rsid w:val="00B92C81"/>
    <w:rsid w:val="00B93335"/>
    <w:rsid w:val="00B93AF7"/>
    <w:rsid w:val="00B9638F"/>
    <w:rsid w:val="00B967CB"/>
    <w:rsid w:val="00BA1FAE"/>
    <w:rsid w:val="00BA5232"/>
    <w:rsid w:val="00BA54CF"/>
    <w:rsid w:val="00BB25AE"/>
    <w:rsid w:val="00BB5AE6"/>
    <w:rsid w:val="00BC2143"/>
    <w:rsid w:val="00BC27FF"/>
    <w:rsid w:val="00BC44C6"/>
    <w:rsid w:val="00BC4A34"/>
    <w:rsid w:val="00BC4E57"/>
    <w:rsid w:val="00BD09D1"/>
    <w:rsid w:val="00BD0CDB"/>
    <w:rsid w:val="00BD3884"/>
    <w:rsid w:val="00BD4ADD"/>
    <w:rsid w:val="00BD4C8F"/>
    <w:rsid w:val="00BD5337"/>
    <w:rsid w:val="00BD56E3"/>
    <w:rsid w:val="00BE0541"/>
    <w:rsid w:val="00BE4E2B"/>
    <w:rsid w:val="00BE776E"/>
    <w:rsid w:val="00BF0D3F"/>
    <w:rsid w:val="00BF130B"/>
    <w:rsid w:val="00BF1A6B"/>
    <w:rsid w:val="00BF3B29"/>
    <w:rsid w:val="00BF4059"/>
    <w:rsid w:val="00BF5875"/>
    <w:rsid w:val="00C001C8"/>
    <w:rsid w:val="00C02086"/>
    <w:rsid w:val="00C025AE"/>
    <w:rsid w:val="00C05DAD"/>
    <w:rsid w:val="00C05F38"/>
    <w:rsid w:val="00C0626A"/>
    <w:rsid w:val="00C07393"/>
    <w:rsid w:val="00C10017"/>
    <w:rsid w:val="00C112AD"/>
    <w:rsid w:val="00C16F3A"/>
    <w:rsid w:val="00C25DE9"/>
    <w:rsid w:val="00C263EC"/>
    <w:rsid w:val="00C30FEA"/>
    <w:rsid w:val="00C3374F"/>
    <w:rsid w:val="00C3406F"/>
    <w:rsid w:val="00C35241"/>
    <w:rsid w:val="00C37D7E"/>
    <w:rsid w:val="00C4133C"/>
    <w:rsid w:val="00C44EBF"/>
    <w:rsid w:val="00C4606E"/>
    <w:rsid w:val="00C52075"/>
    <w:rsid w:val="00C53532"/>
    <w:rsid w:val="00C55183"/>
    <w:rsid w:val="00C551BE"/>
    <w:rsid w:val="00C560C5"/>
    <w:rsid w:val="00C56FCB"/>
    <w:rsid w:val="00C613CF"/>
    <w:rsid w:val="00C61B25"/>
    <w:rsid w:val="00C63D31"/>
    <w:rsid w:val="00C64AC5"/>
    <w:rsid w:val="00C652CE"/>
    <w:rsid w:val="00C65CAF"/>
    <w:rsid w:val="00C66F43"/>
    <w:rsid w:val="00C6763E"/>
    <w:rsid w:val="00C702E5"/>
    <w:rsid w:val="00C707C7"/>
    <w:rsid w:val="00C71681"/>
    <w:rsid w:val="00C716A3"/>
    <w:rsid w:val="00C717DD"/>
    <w:rsid w:val="00C71ADB"/>
    <w:rsid w:val="00C7246F"/>
    <w:rsid w:val="00C739AE"/>
    <w:rsid w:val="00C747DA"/>
    <w:rsid w:val="00C74CE4"/>
    <w:rsid w:val="00C755AF"/>
    <w:rsid w:val="00C80D99"/>
    <w:rsid w:val="00C811F9"/>
    <w:rsid w:val="00C81DFA"/>
    <w:rsid w:val="00C82E5D"/>
    <w:rsid w:val="00C8553F"/>
    <w:rsid w:val="00C8618C"/>
    <w:rsid w:val="00C9376F"/>
    <w:rsid w:val="00C95539"/>
    <w:rsid w:val="00C956D6"/>
    <w:rsid w:val="00CA000C"/>
    <w:rsid w:val="00CA22C2"/>
    <w:rsid w:val="00CA4F82"/>
    <w:rsid w:val="00CA524D"/>
    <w:rsid w:val="00CA6281"/>
    <w:rsid w:val="00CA7C6F"/>
    <w:rsid w:val="00CB106F"/>
    <w:rsid w:val="00CB1653"/>
    <w:rsid w:val="00CB2776"/>
    <w:rsid w:val="00CB3F50"/>
    <w:rsid w:val="00CB48DE"/>
    <w:rsid w:val="00CB54C7"/>
    <w:rsid w:val="00CB7AD9"/>
    <w:rsid w:val="00CB7C78"/>
    <w:rsid w:val="00CC10D6"/>
    <w:rsid w:val="00CC5254"/>
    <w:rsid w:val="00CC7536"/>
    <w:rsid w:val="00CD0401"/>
    <w:rsid w:val="00CD3E3B"/>
    <w:rsid w:val="00CD4437"/>
    <w:rsid w:val="00CD4929"/>
    <w:rsid w:val="00CD6E77"/>
    <w:rsid w:val="00CE0407"/>
    <w:rsid w:val="00CE0DFF"/>
    <w:rsid w:val="00CE0FBB"/>
    <w:rsid w:val="00CE1ABF"/>
    <w:rsid w:val="00CE1F4E"/>
    <w:rsid w:val="00CE2A21"/>
    <w:rsid w:val="00CE38C0"/>
    <w:rsid w:val="00CE6B72"/>
    <w:rsid w:val="00CF008C"/>
    <w:rsid w:val="00CF1253"/>
    <w:rsid w:val="00CF127E"/>
    <w:rsid w:val="00CF2D49"/>
    <w:rsid w:val="00CF4F6D"/>
    <w:rsid w:val="00CF5CE2"/>
    <w:rsid w:val="00CF6347"/>
    <w:rsid w:val="00CF700D"/>
    <w:rsid w:val="00D00F39"/>
    <w:rsid w:val="00D03587"/>
    <w:rsid w:val="00D05906"/>
    <w:rsid w:val="00D05CFD"/>
    <w:rsid w:val="00D05DA4"/>
    <w:rsid w:val="00D072CB"/>
    <w:rsid w:val="00D10389"/>
    <w:rsid w:val="00D1140B"/>
    <w:rsid w:val="00D11961"/>
    <w:rsid w:val="00D12800"/>
    <w:rsid w:val="00D1352B"/>
    <w:rsid w:val="00D136D5"/>
    <w:rsid w:val="00D15C96"/>
    <w:rsid w:val="00D16131"/>
    <w:rsid w:val="00D16332"/>
    <w:rsid w:val="00D20219"/>
    <w:rsid w:val="00D20948"/>
    <w:rsid w:val="00D2381D"/>
    <w:rsid w:val="00D241B0"/>
    <w:rsid w:val="00D25F61"/>
    <w:rsid w:val="00D2662C"/>
    <w:rsid w:val="00D27C6A"/>
    <w:rsid w:val="00D319E7"/>
    <w:rsid w:val="00D31DF8"/>
    <w:rsid w:val="00D31F18"/>
    <w:rsid w:val="00D33193"/>
    <w:rsid w:val="00D33D3B"/>
    <w:rsid w:val="00D36B6B"/>
    <w:rsid w:val="00D372D0"/>
    <w:rsid w:val="00D44DCB"/>
    <w:rsid w:val="00D52EE6"/>
    <w:rsid w:val="00D55820"/>
    <w:rsid w:val="00D55A50"/>
    <w:rsid w:val="00D56F26"/>
    <w:rsid w:val="00D60C47"/>
    <w:rsid w:val="00D6152F"/>
    <w:rsid w:val="00D625E1"/>
    <w:rsid w:val="00D70D7C"/>
    <w:rsid w:val="00D74B1E"/>
    <w:rsid w:val="00D74F9C"/>
    <w:rsid w:val="00D76DB5"/>
    <w:rsid w:val="00D771E2"/>
    <w:rsid w:val="00D8114F"/>
    <w:rsid w:val="00D8317D"/>
    <w:rsid w:val="00D84811"/>
    <w:rsid w:val="00D87751"/>
    <w:rsid w:val="00D92484"/>
    <w:rsid w:val="00D9289B"/>
    <w:rsid w:val="00D9294A"/>
    <w:rsid w:val="00D92BB6"/>
    <w:rsid w:val="00D932BF"/>
    <w:rsid w:val="00D93CA6"/>
    <w:rsid w:val="00D971D7"/>
    <w:rsid w:val="00D979B8"/>
    <w:rsid w:val="00DA2022"/>
    <w:rsid w:val="00DA2665"/>
    <w:rsid w:val="00DA333C"/>
    <w:rsid w:val="00DA449E"/>
    <w:rsid w:val="00DA567D"/>
    <w:rsid w:val="00DA6848"/>
    <w:rsid w:val="00DB0C36"/>
    <w:rsid w:val="00DB0E0B"/>
    <w:rsid w:val="00DB2922"/>
    <w:rsid w:val="00DB397C"/>
    <w:rsid w:val="00DB46E3"/>
    <w:rsid w:val="00DC0AF2"/>
    <w:rsid w:val="00DC1A9E"/>
    <w:rsid w:val="00DC44DB"/>
    <w:rsid w:val="00DC49A7"/>
    <w:rsid w:val="00DC5BC5"/>
    <w:rsid w:val="00DC6C0F"/>
    <w:rsid w:val="00DC6C66"/>
    <w:rsid w:val="00DC7564"/>
    <w:rsid w:val="00DD1F07"/>
    <w:rsid w:val="00DD1F2D"/>
    <w:rsid w:val="00DD7255"/>
    <w:rsid w:val="00DE1CA9"/>
    <w:rsid w:val="00DE2BB1"/>
    <w:rsid w:val="00DE4C13"/>
    <w:rsid w:val="00DE5041"/>
    <w:rsid w:val="00DE54A9"/>
    <w:rsid w:val="00DE56F6"/>
    <w:rsid w:val="00DE6682"/>
    <w:rsid w:val="00DE7F79"/>
    <w:rsid w:val="00DF1DBD"/>
    <w:rsid w:val="00DF355F"/>
    <w:rsid w:val="00DF3615"/>
    <w:rsid w:val="00DF4959"/>
    <w:rsid w:val="00DF4F01"/>
    <w:rsid w:val="00DF6D7A"/>
    <w:rsid w:val="00DF7E28"/>
    <w:rsid w:val="00E007BA"/>
    <w:rsid w:val="00E0355C"/>
    <w:rsid w:val="00E0486D"/>
    <w:rsid w:val="00E04CED"/>
    <w:rsid w:val="00E05371"/>
    <w:rsid w:val="00E067EE"/>
    <w:rsid w:val="00E10B3A"/>
    <w:rsid w:val="00E1243C"/>
    <w:rsid w:val="00E13DAB"/>
    <w:rsid w:val="00E14A66"/>
    <w:rsid w:val="00E15A91"/>
    <w:rsid w:val="00E17000"/>
    <w:rsid w:val="00E20B55"/>
    <w:rsid w:val="00E21ADA"/>
    <w:rsid w:val="00E253DF"/>
    <w:rsid w:val="00E27B42"/>
    <w:rsid w:val="00E30111"/>
    <w:rsid w:val="00E30E15"/>
    <w:rsid w:val="00E314EA"/>
    <w:rsid w:val="00E32865"/>
    <w:rsid w:val="00E34064"/>
    <w:rsid w:val="00E34975"/>
    <w:rsid w:val="00E37713"/>
    <w:rsid w:val="00E40128"/>
    <w:rsid w:val="00E41F28"/>
    <w:rsid w:val="00E43A47"/>
    <w:rsid w:val="00E4779F"/>
    <w:rsid w:val="00E47AD8"/>
    <w:rsid w:val="00E50603"/>
    <w:rsid w:val="00E50E12"/>
    <w:rsid w:val="00E52DEA"/>
    <w:rsid w:val="00E53804"/>
    <w:rsid w:val="00E540E1"/>
    <w:rsid w:val="00E54C75"/>
    <w:rsid w:val="00E563A4"/>
    <w:rsid w:val="00E56BAE"/>
    <w:rsid w:val="00E627BB"/>
    <w:rsid w:val="00E65AA7"/>
    <w:rsid w:val="00E665E4"/>
    <w:rsid w:val="00E66A04"/>
    <w:rsid w:val="00E70E74"/>
    <w:rsid w:val="00E70F14"/>
    <w:rsid w:val="00E73370"/>
    <w:rsid w:val="00E73C83"/>
    <w:rsid w:val="00E756EE"/>
    <w:rsid w:val="00E812F9"/>
    <w:rsid w:val="00E83A4A"/>
    <w:rsid w:val="00E852ED"/>
    <w:rsid w:val="00E86EFE"/>
    <w:rsid w:val="00E91152"/>
    <w:rsid w:val="00E92661"/>
    <w:rsid w:val="00E93A63"/>
    <w:rsid w:val="00E9557B"/>
    <w:rsid w:val="00E95C8C"/>
    <w:rsid w:val="00E97A13"/>
    <w:rsid w:val="00EA1E2A"/>
    <w:rsid w:val="00EA3F95"/>
    <w:rsid w:val="00EA5746"/>
    <w:rsid w:val="00EA68E7"/>
    <w:rsid w:val="00EB01D7"/>
    <w:rsid w:val="00EB57DF"/>
    <w:rsid w:val="00EB764C"/>
    <w:rsid w:val="00EC0043"/>
    <w:rsid w:val="00EC1C92"/>
    <w:rsid w:val="00EC3607"/>
    <w:rsid w:val="00ED0591"/>
    <w:rsid w:val="00ED18B7"/>
    <w:rsid w:val="00ED3871"/>
    <w:rsid w:val="00ED4A00"/>
    <w:rsid w:val="00ED5D51"/>
    <w:rsid w:val="00ED5FCC"/>
    <w:rsid w:val="00ED74B6"/>
    <w:rsid w:val="00ED7E30"/>
    <w:rsid w:val="00EE06E2"/>
    <w:rsid w:val="00EE1AA9"/>
    <w:rsid w:val="00EE38FF"/>
    <w:rsid w:val="00EE4D9B"/>
    <w:rsid w:val="00EF2478"/>
    <w:rsid w:val="00EF37B3"/>
    <w:rsid w:val="00EF53FE"/>
    <w:rsid w:val="00F00165"/>
    <w:rsid w:val="00F013BC"/>
    <w:rsid w:val="00F03ACA"/>
    <w:rsid w:val="00F07BAC"/>
    <w:rsid w:val="00F07D94"/>
    <w:rsid w:val="00F136B9"/>
    <w:rsid w:val="00F16187"/>
    <w:rsid w:val="00F2279C"/>
    <w:rsid w:val="00F23E40"/>
    <w:rsid w:val="00F24B06"/>
    <w:rsid w:val="00F24C5C"/>
    <w:rsid w:val="00F25419"/>
    <w:rsid w:val="00F31900"/>
    <w:rsid w:val="00F319D8"/>
    <w:rsid w:val="00F33021"/>
    <w:rsid w:val="00F378A0"/>
    <w:rsid w:val="00F42939"/>
    <w:rsid w:val="00F42D81"/>
    <w:rsid w:val="00F42DED"/>
    <w:rsid w:val="00F46880"/>
    <w:rsid w:val="00F47012"/>
    <w:rsid w:val="00F4726D"/>
    <w:rsid w:val="00F47812"/>
    <w:rsid w:val="00F47B11"/>
    <w:rsid w:val="00F5055A"/>
    <w:rsid w:val="00F52948"/>
    <w:rsid w:val="00F538FA"/>
    <w:rsid w:val="00F556C1"/>
    <w:rsid w:val="00F62EE9"/>
    <w:rsid w:val="00F65467"/>
    <w:rsid w:val="00F65494"/>
    <w:rsid w:val="00F657F6"/>
    <w:rsid w:val="00F67B0C"/>
    <w:rsid w:val="00F74619"/>
    <w:rsid w:val="00F749BA"/>
    <w:rsid w:val="00F75062"/>
    <w:rsid w:val="00F76047"/>
    <w:rsid w:val="00F7610F"/>
    <w:rsid w:val="00F76F15"/>
    <w:rsid w:val="00F80188"/>
    <w:rsid w:val="00F806DF"/>
    <w:rsid w:val="00F81736"/>
    <w:rsid w:val="00F86323"/>
    <w:rsid w:val="00F868A2"/>
    <w:rsid w:val="00F86E06"/>
    <w:rsid w:val="00F87945"/>
    <w:rsid w:val="00F879E0"/>
    <w:rsid w:val="00F91939"/>
    <w:rsid w:val="00F91E7B"/>
    <w:rsid w:val="00F9295E"/>
    <w:rsid w:val="00F93B6A"/>
    <w:rsid w:val="00FA032E"/>
    <w:rsid w:val="00FA20C2"/>
    <w:rsid w:val="00FA2281"/>
    <w:rsid w:val="00FA303C"/>
    <w:rsid w:val="00FA427D"/>
    <w:rsid w:val="00FA4F54"/>
    <w:rsid w:val="00FA511B"/>
    <w:rsid w:val="00FA51A6"/>
    <w:rsid w:val="00FB05BB"/>
    <w:rsid w:val="00FB242F"/>
    <w:rsid w:val="00FB2C4F"/>
    <w:rsid w:val="00FB39CF"/>
    <w:rsid w:val="00FB53D9"/>
    <w:rsid w:val="00FB5FA5"/>
    <w:rsid w:val="00FB71DD"/>
    <w:rsid w:val="00FC053E"/>
    <w:rsid w:val="00FC0D30"/>
    <w:rsid w:val="00FC1901"/>
    <w:rsid w:val="00FC200A"/>
    <w:rsid w:val="00FC3219"/>
    <w:rsid w:val="00FC6FF3"/>
    <w:rsid w:val="00FC7B09"/>
    <w:rsid w:val="00FC7C22"/>
    <w:rsid w:val="00FD24BE"/>
    <w:rsid w:val="00FD2A69"/>
    <w:rsid w:val="00FD4139"/>
    <w:rsid w:val="00FE16C9"/>
    <w:rsid w:val="00FE1B48"/>
    <w:rsid w:val="00FE4F7B"/>
    <w:rsid w:val="00FE63EA"/>
    <w:rsid w:val="00FF103D"/>
    <w:rsid w:val="00FF1F75"/>
    <w:rsid w:val="00FF4390"/>
    <w:rsid w:val="00FF5B94"/>
    <w:rsid w:val="00FF7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380726B-5DC2-4DE3-AA3B-64B9E3F41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C32"/>
    <w:pPr>
      <w:widowControl w:val="0"/>
      <w:overflowPunct w:val="0"/>
      <w:autoSpaceDE w:val="0"/>
      <w:autoSpaceDN w:val="0"/>
      <w:adjustRightInd w:val="0"/>
      <w:textAlignment w:val="baseline"/>
    </w:pPr>
    <w:rPr>
      <w:rFonts w:eastAsia="Times New Roman"/>
      <w:sz w:val="18"/>
    </w:rPr>
  </w:style>
  <w:style w:type="paragraph" w:styleId="1">
    <w:name w:val="heading 1"/>
    <w:basedOn w:val="a"/>
    <w:next w:val="a"/>
    <w:link w:val="10"/>
    <w:uiPriority w:val="9"/>
    <w:qFormat/>
    <w:rsid w:val="007B37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rsid w:val="007B377E"/>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
    <w:unhideWhenUsed/>
    <w:qFormat/>
    <w:rsid w:val="007B377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A76923"/>
    <w:rPr>
      <w:i/>
      <w:sz w:val="20"/>
    </w:rPr>
  </w:style>
  <w:style w:type="paragraph" w:customStyle="1" w:styleId="Heading">
    <w:name w:val="Heading"/>
    <w:rsid w:val="00A76923"/>
    <w:pPr>
      <w:widowControl w:val="0"/>
      <w:overflowPunct w:val="0"/>
      <w:autoSpaceDE w:val="0"/>
      <w:autoSpaceDN w:val="0"/>
      <w:adjustRightInd w:val="0"/>
      <w:textAlignment w:val="baseline"/>
    </w:pPr>
    <w:rPr>
      <w:rFonts w:eastAsia="Times New Roman"/>
      <w:b/>
      <w:sz w:val="22"/>
    </w:rPr>
  </w:style>
  <w:style w:type="paragraph" w:customStyle="1" w:styleId="Preformat">
    <w:name w:val="Preformat"/>
    <w:rsid w:val="00A76923"/>
    <w:pPr>
      <w:widowControl w:val="0"/>
      <w:overflowPunct w:val="0"/>
      <w:autoSpaceDE w:val="0"/>
      <w:autoSpaceDN w:val="0"/>
      <w:adjustRightInd w:val="0"/>
      <w:textAlignment w:val="baseline"/>
    </w:pPr>
    <w:rPr>
      <w:rFonts w:ascii="Courier New" w:eastAsia="Times New Roman" w:hAnsi="Courier New"/>
      <w:sz w:val="24"/>
    </w:rPr>
  </w:style>
  <w:style w:type="paragraph" w:styleId="a4">
    <w:name w:val="Balloon Text"/>
    <w:basedOn w:val="a"/>
    <w:link w:val="a5"/>
    <w:uiPriority w:val="99"/>
    <w:semiHidden/>
    <w:unhideWhenUsed/>
    <w:rsid w:val="00A76923"/>
    <w:rPr>
      <w:rFonts w:ascii="Tahoma" w:hAnsi="Tahoma" w:cs="Tahoma"/>
      <w:sz w:val="16"/>
      <w:szCs w:val="16"/>
    </w:rPr>
  </w:style>
  <w:style w:type="character" w:customStyle="1" w:styleId="a5">
    <w:name w:val="Текст выноски Знак"/>
    <w:link w:val="a4"/>
    <w:uiPriority w:val="99"/>
    <w:semiHidden/>
    <w:rsid w:val="00A76923"/>
    <w:rPr>
      <w:rFonts w:ascii="Tahoma" w:eastAsia="Times New Roman" w:hAnsi="Tahoma" w:cs="Tahoma"/>
      <w:b w:val="0"/>
      <w:sz w:val="16"/>
      <w:szCs w:val="16"/>
      <w:lang w:eastAsia="ru-RU"/>
    </w:rPr>
  </w:style>
  <w:style w:type="paragraph" w:styleId="a6">
    <w:name w:val="Normal (Web)"/>
    <w:basedOn w:val="a"/>
    <w:rsid w:val="001D02E4"/>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paragraph" w:styleId="a7">
    <w:name w:val="header"/>
    <w:basedOn w:val="a"/>
    <w:link w:val="a8"/>
    <w:uiPriority w:val="99"/>
    <w:unhideWhenUsed/>
    <w:rsid w:val="00C53532"/>
    <w:pPr>
      <w:tabs>
        <w:tab w:val="center" w:pos="4677"/>
        <w:tab w:val="right" w:pos="9355"/>
      </w:tabs>
    </w:pPr>
  </w:style>
  <w:style w:type="character" w:customStyle="1" w:styleId="a8">
    <w:name w:val="Верхний колонтитул Знак"/>
    <w:link w:val="a7"/>
    <w:uiPriority w:val="99"/>
    <w:rsid w:val="00C53532"/>
    <w:rPr>
      <w:rFonts w:ascii="Arial" w:eastAsia="Times New Roman" w:hAnsi="Arial"/>
      <w:sz w:val="18"/>
    </w:rPr>
  </w:style>
  <w:style w:type="paragraph" w:styleId="a9">
    <w:name w:val="footer"/>
    <w:basedOn w:val="a"/>
    <w:link w:val="aa"/>
    <w:uiPriority w:val="99"/>
    <w:unhideWhenUsed/>
    <w:rsid w:val="00C53532"/>
    <w:pPr>
      <w:tabs>
        <w:tab w:val="center" w:pos="4677"/>
        <w:tab w:val="right" w:pos="9355"/>
      </w:tabs>
    </w:pPr>
  </w:style>
  <w:style w:type="character" w:customStyle="1" w:styleId="aa">
    <w:name w:val="Нижний колонтитул Знак"/>
    <w:link w:val="a9"/>
    <w:uiPriority w:val="99"/>
    <w:rsid w:val="00C53532"/>
    <w:rPr>
      <w:rFonts w:ascii="Arial" w:eastAsia="Times New Roman" w:hAnsi="Arial"/>
      <w:sz w:val="18"/>
    </w:rPr>
  </w:style>
  <w:style w:type="paragraph" w:styleId="ab">
    <w:name w:val="Body Text"/>
    <w:basedOn w:val="a"/>
    <w:link w:val="ac"/>
    <w:rsid w:val="009C2D8A"/>
    <w:pPr>
      <w:suppressAutoHyphens/>
      <w:overflowPunct/>
      <w:autoSpaceDE/>
      <w:autoSpaceDN/>
      <w:adjustRightInd/>
      <w:spacing w:after="120"/>
      <w:textAlignment w:val="auto"/>
    </w:pPr>
    <w:rPr>
      <w:rFonts w:ascii="Times New Roman" w:eastAsia="Lucida Sans Unicode" w:hAnsi="Times New Roman"/>
      <w:kern w:val="1"/>
      <w:sz w:val="24"/>
      <w:szCs w:val="24"/>
      <w:lang w:eastAsia="ar-SA"/>
    </w:rPr>
  </w:style>
  <w:style w:type="character" w:customStyle="1" w:styleId="ac">
    <w:name w:val="Основной текст Знак"/>
    <w:link w:val="ab"/>
    <w:rsid w:val="009C2D8A"/>
    <w:rPr>
      <w:rFonts w:eastAsia="Lucida Sans Unicode"/>
      <w:kern w:val="1"/>
      <w:sz w:val="24"/>
      <w:szCs w:val="24"/>
      <w:lang w:eastAsia="ar-SA"/>
    </w:rPr>
  </w:style>
  <w:style w:type="paragraph" w:styleId="ad">
    <w:name w:val="endnote text"/>
    <w:basedOn w:val="a"/>
    <w:link w:val="ae"/>
    <w:uiPriority w:val="99"/>
    <w:semiHidden/>
    <w:unhideWhenUsed/>
    <w:rsid w:val="00E47AD8"/>
    <w:rPr>
      <w:sz w:val="20"/>
    </w:rPr>
  </w:style>
  <w:style w:type="character" w:customStyle="1" w:styleId="ae">
    <w:name w:val="Текст концевой сноски Знак"/>
    <w:link w:val="ad"/>
    <w:uiPriority w:val="99"/>
    <w:semiHidden/>
    <w:rsid w:val="00E47AD8"/>
    <w:rPr>
      <w:rFonts w:eastAsia="Times New Roman"/>
    </w:rPr>
  </w:style>
  <w:style w:type="character" w:styleId="af">
    <w:name w:val="endnote reference"/>
    <w:uiPriority w:val="99"/>
    <w:semiHidden/>
    <w:unhideWhenUsed/>
    <w:rsid w:val="00E47AD8"/>
    <w:rPr>
      <w:vertAlign w:val="superscript"/>
    </w:rPr>
  </w:style>
  <w:style w:type="paragraph" w:styleId="af0">
    <w:name w:val="footnote text"/>
    <w:basedOn w:val="a"/>
    <w:link w:val="af1"/>
    <w:uiPriority w:val="99"/>
    <w:semiHidden/>
    <w:unhideWhenUsed/>
    <w:rsid w:val="00E47AD8"/>
    <w:rPr>
      <w:sz w:val="20"/>
    </w:rPr>
  </w:style>
  <w:style w:type="character" w:customStyle="1" w:styleId="af1">
    <w:name w:val="Текст сноски Знак"/>
    <w:link w:val="af0"/>
    <w:uiPriority w:val="99"/>
    <w:semiHidden/>
    <w:rsid w:val="00E47AD8"/>
    <w:rPr>
      <w:rFonts w:eastAsia="Times New Roman"/>
    </w:rPr>
  </w:style>
  <w:style w:type="character" w:styleId="af2">
    <w:name w:val="footnote reference"/>
    <w:uiPriority w:val="99"/>
    <w:semiHidden/>
    <w:unhideWhenUsed/>
    <w:rsid w:val="00E47AD8"/>
    <w:rPr>
      <w:vertAlign w:val="superscript"/>
    </w:rPr>
  </w:style>
  <w:style w:type="table" w:styleId="af3">
    <w:name w:val="Table Grid"/>
    <w:basedOn w:val="a1"/>
    <w:rsid w:val="00631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4">
    <w:name w:val="Содержание ГОСТ"/>
    <w:basedOn w:val="a"/>
    <w:qFormat/>
    <w:rsid w:val="00492708"/>
    <w:pPr>
      <w:spacing w:line="360" w:lineRule="auto"/>
      <w:ind w:firstLine="709"/>
      <w:jc w:val="both"/>
    </w:pPr>
    <w:rPr>
      <w:rFonts w:cs="Arial"/>
      <w:b/>
      <w:sz w:val="24"/>
      <w:szCs w:val="24"/>
    </w:rPr>
  </w:style>
  <w:style w:type="paragraph" w:customStyle="1" w:styleId="-2">
    <w:name w:val="Содержание ГОСТ-2"/>
    <w:basedOn w:val="a"/>
    <w:qFormat/>
    <w:rsid w:val="00492708"/>
    <w:pPr>
      <w:jc w:val="right"/>
    </w:pPr>
    <w:rPr>
      <w:rFonts w:cs="Arial"/>
      <w:i/>
      <w:sz w:val="24"/>
      <w:szCs w:val="24"/>
    </w:rPr>
  </w:style>
  <w:style w:type="paragraph" w:customStyle="1" w:styleId="-1">
    <w:name w:val="Содержание ГОСт-1а"/>
    <w:basedOn w:val="Heading"/>
    <w:qFormat/>
    <w:rsid w:val="00492708"/>
    <w:pPr>
      <w:spacing w:line="360" w:lineRule="auto"/>
      <w:ind w:firstLine="709"/>
      <w:jc w:val="both"/>
    </w:pPr>
    <w:rPr>
      <w:rFonts w:cs="Arial"/>
      <w:b w:val="0"/>
      <w:i/>
      <w:sz w:val="24"/>
      <w:szCs w:val="24"/>
    </w:rPr>
  </w:style>
  <w:style w:type="character" w:customStyle="1" w:styleId="10">
    <w:name w:val="Заголовок 1 Знак"/>
    <w:link w:val="1"/>
    <w:uiPriority w:val="9"/>
    <w:rsid w:val="007B377E"/>
    <w:rPr>
      <w:rFonts w:ascii="Calibri Light" w:eastAsia="Times New Roman" w:hAnsi="Calibri Light" w:cs="Times New Roman"/>
      <w:b/>
      <w:bCs/>
      <w:kern w:val="32"/>
      <w:sz w:val="32"/>
      <w:szCs w:val="32"/>
    </w:rPr>
  </w:style>
  <w:style w:type="paragraph" w:styleId="11">
    <w:name w:val="toc 1"/>
    <w:basedOn w:val="a"/>
    <w:next w:val="a"/>
    <w:autoRedefine/>
    <w:uiPriority w:val="39"/>
    <w:unhideWhenUsed/>
    <w:qFormat/>
    <w:rsid w:val="00921D93"/>
    <w:pPr>
      <w:tabs>
        <w:tab w:val="right" w:leader="dot" w:pos="9062"/>
      </w:tabs>
      <w:spacing w:beforeLines="40" w:after="40" w:line="360" w:lineRule="auto"/>
    </w:pPr>
    <w:rPr>
      <w:rFonts w:cs="Arial"/>
      <w:noProof/>
      <w:sz w:val="22"/>
    </w:rPr>
  </w:style>
  <w:style w:type="character" w:customStyle="1" w:styleId="20">
    <w:name w:val="Заголовок 2 Знак"/>
    <w:link w:val="2"/>
    <w:uiPriority w:val="9"/>
    <w:rsid w:val="007B377E"/>
    <w:rPr>
      <w:rFonts w:ascii="Calibri Light" w:eastAsia="Times New Roman" w:hAnsi="Calibri Light" w:cs="Times New Roman"/>
      <w:b/>
      <w:bCs/>
      <w:i/>
      <w:iCs/>
      <w:sz w:val="28"/>
      <w:szCs w:val="28"/>
    </w:rPr>
  </w:style>
  <w:style w:type="character" w:customStyle="1" w:styleId="30">
    <w:name w:val="Заголовок 3 Знак"/>
    <w:link w:val="3"/>
    <w:uiPriority w:val="9"/>
    <w:rsid w:val="007B377E"/>
    <w:rPr>
      <w:rFonts w:ascii="Calibri Light" w:eastAsia="Times New Roman" w:hAnsi="Calibri Light" w:cs="Times New Roman"/>
      <w:b/>
      <w:bCs/>
      <w:sz w:val="26"/>
      <w:szCs w:val="26"/>
    </w:rPr>
  </w:style>
  <w:style w:type="paragraph" w:styleId="21">
    <w:name w:val="toc 2"/>
    <w:basedOn w:val="a"/>
    <w:next w:val="a"/>
    <w:autoRedefine/>
    <w:uiPriority w:val="39"/>
    <w:unhideWhenUsed/>
    <w:qFormat/>
    <w:rsid w:val="0023674F"/>
    <w:pPr>
      <w:tabs>
        <w:tab w:val="right" w:leader="dot" w:pos="9062"/>
      </w:tabs>
      <w:ind w:left="181"/>
    </w:pPr>
  </w:style>
  <w:style w:type="paragraph" w:styleId="31">
    <w:name w:val="toc 3"/>
    <w:basedOn w:val="a"/>
    <w:next w:val="a"/>
    <w:autoRedefine/>
    <w:uiPriority w:val="39"/>
    <w:unhideWhenUsed/>
    <w:qFormat/>
    <w:rsid w:val="007864BA"/>
    <w:pPr>
      <w:tabs>
        <w:tab w:val="right" w:leader="dot" w:pos="9062"/>
      </w:tabs>
      <w:spacing w:beforeLines="100" w:afterLines="40"/>
      <w:ind w:left="142" w:right="567"/>
      <w:jc w:val="both"/>
    </w:pPr>
    <w:rPr>
      <w:noProof/>
      <w:sz w:val="24"/>
      <w:szCs w:val="24"/>
    </w:rPr>
  </w:style>
  <w:style w:type="character" w:styleId="af5">
    <w:name w:val="Hyperlink"/>
    <w:uiPriority w:val="99"/>
    <w:unhideWhenUsed/>
    <w:rsid w:val="007B377E"/>
    <w:rPr>
      <w:color w:val="0563C1"/>
      <w:u w:val="single"/>
    </w:rPr>
  </w:style>
  <w:style w:type="paragraph" w:customStyle="1" w:styleId="af6">
    <w:name w:val="ГОСТ_Таблица_Голова"/>
    <w:aliases w:val="ТБЛ_Г"/>
    <w:rsid w:val="00BF5875"/>
    <w:pPr>
      <w:keepNext/>
      <w:spacing w:before="40" w:after="40"/>
      <w:ind w:left="57" w:right="57"/>
      <w:jc w:val="center"/>
    </w:pPr>
    <w:rPr>
      <w:rFonts w:cs="Arial"/>
      <w:sz w:val="18"/>
      <w:lang w:eastAsia="en-US"/>
    </w:rPr>
  </w:style>
  <w:style w:type="paragraph" w:customStyle="1" w:styleId="Style11">
    <w:name w:val="Style11"/>
    <w:basedOn w:val="a"/>
    <w:rsid w:val="00BF5875"/>
    <w:pPr>
      <w:overflowPunct/>
      <w:spacing w:line="259" w:lineRule="exact"/>
      <w:ind w:firstLine="283"/>
      <w:jc w:val="both"/>
      <w:textAlignment w:val="auto"/>
    </w:pPr>
    <w:rPr>
      <w:rFonts w:ascii="Times New Roman" w:hAnsi="Times New Roman"/>
      <w:sz w:val="24"/>
      <w:szCs w:val="24"/>
    </w:rPr>
  </w:style>
  <w:style w:type="character" w:customStyle="1" w:styleId="FontStyle32">
    <w:name w:val="Font Style32"/>
    <w:rsid w:val="00BF5875"/>
    <w:rPr>
      <w:rFonts w:ascii="Times New Roman" w:hAnsi="Times New Roman" w:cs="Times New Roman" w:hint="default"/>
      <w:sz w:val="22"/>
      <w:szCs w:val="22"/>
    </w:rPr>
  </w:style>
  <w:style w:type="paragraph" w:styleId="22">
    <w:name w:val="Body Text Indent 2"/>
    <w:basedOn w:val="a"/>
    <w:link w:val="23"/>
    <w:uiPriority w:val="99"/>
    <w:semiHidden/>
    <w:unhideWhenUsed/>
    <w:rsid w:val="00672848"/>
    <w:pPr>
      <w:spacing w:after="120" w:line="480" w:lineRule="auto"/>
      <w:ind w:left="283"/>
      <w:textAlignment w:val="auto"/>
    </w:pPr>
  </w:style>
  <w:style w:type="character" w:customStyle="1" w:styleId="23">
    <w:name w:val="Основной текст с отступом 2 Знак"/>
    <w:basedOn w:val="a0"/>
    <w:link w:val="22"/>
    <w:uiPriority w:val="99"/>
    <w:semiHidden/>
    <w:rsid w:val="00672848"/>
    <w:rPr>
      <w:rFonts w:eastAsia="Times New Roman"/>
      <w:sz w:val="18"/>
    </w:rPr>
  </w:style>
  <w:style w:type="character" w:styleId="af7">
    <w:name w:val="FollowedHyperlink"/>
    <w:basedOn w:val="a0"/>
    <w:uiPriority w:val="99"/>
    <w:semiHidden/>
    <w:unhideWhenUsed/>
    <w:rsid w:val="005F2D55"/>
    <w:rPr>
      <w:color w:val="800080" w:themeColor="followedHyperlink"/>
      <w:u w:val="single"/>
    </w:rPr>
  </w:style>
  <w:style w:type="paragraph" w:styleId="af8">
    <w:name w:val="List Paragraph"/>
    <w:basedOn w:val="a"/>
    <w:uiPriority w:val="34"/>
    <w:qFormat/>
    <w:rsid w:val="00AF4BE4"/>
    <w:pPr>
      <w:ind w:left="720"/>
      <w:contextualSpacing/>
    </w:pPr>
  </w:style>
  <w:style w:type="paragraph" w:customStyle="1" w:styleId="ConsPlusNormal">
    <w:name w:val="ConsPlusNormal"/>
    <w:rsid w:val="00021629"/>
    <w:pPr>
      <w:widowControl w:val="0"/>
      <w:autoSpaceDE w:val="0"/>
      <w:autoSpaceDN w:val="0"/>
      <w:adjustRightInd w:val="0"/>
    </w:pPr>
    <w:rPr>
      <w:rFonts w:eastAsiaTheme="minorEastAsia" w:cs="Arial"/>
    </w:rPr>
  </w:style>
  <w:style w:type="character" w:styleId="af9">
    <w:name w:val="Placeholder Text"/>
    <w:basedOn w:val="a0"/>
    <w:uiPriority w:val="99"/>
    <w:semiHidden/>
    <w:rsid w:val="00213D96"/>
    <w:rPr>
      <w:color w:val="808080"/>
    </w:rPr>
  </w:style>
  <w:style w:type="character" w:styleId="afa">
    <w:name w:val="page number"/>
    <w:basedOn w:val="a0"/>
    <w:uiPriority w:val="99"/>
    <w:rsid w:val="00AA2467"/>
    <w:rPr>
      <w:rFonts w:cs="Times New Roman"/>
    </w:rPr>
  </w:style>
  <w:style w:type="paragraph" w:styleId="afb">
    <w:name w:val="TOC Heading"/>
    <w:basedOn w:val="1"/>
    <w:next w:val="a"/>
    <w:uiPriority w:val="39"/>
    <w:semiHidden/>
    <w:unhideWhenUsed/>
    <w:qFormat/>
    <w:rsid w:val="009C3BBA"/>
    <w:pPr>
      <w:keepLines/>
      <w:widowControl/>
      <w:overflowPunct/>
      <w:autoSpaceDE/>
      <w:autoSpaceDN/>
      <w:adjustRightInd/>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lang w:eastAsia="en-US"/>
    </w:rPr>
  </w:style>
  <w:style w:type="character" w:styleId="afc">
    <w:name w:val="annotation reference"/>
    <w:basedOn w:val="a0"/>
    <w:uiPriority w:val="99"/>
    <w:semiHidden/>
    <w:unhideWhenUsed/>
    <w:rsid w:val="00D92BB6"/>
    <w:rPr>
      <w:sz w:val="16"/>
      <w:szCs w:val="16"/>
    </w:rPr>
  </w:style>
  <w:style w:type="paragraph" w:styleId="afd">
    <w:name w:val="annotation text"/>
    <w:basedOn w:val="a"/>
    <w:link w:val="afe"/>
    <w:uiPriority w:val="99"/>
    <w:semiHidden/>
    <w:unhideWhenUsed/>
    <w:rsid w:val="00D92BB6"/>
    <w:rPr>
      <w:sz w:val="20"/>
    </w:rPr>
  </w:style>
  <w:style w:type="character" w:customStyle="1" w:styleId="afe">
    <w:name w:val="Текст примечания Знак"/>
    <w:basedOn w:val="a0"/>
    <w:link w:val="afd"/>
    <w:uiPriority w:val="99"/>
    <w:semiHidden/>
    <w:rsid w:val="00D92BB6"/>
    <w:rPr>
      <w:rFonts w:eastAsia="Times New Roman"/>
    </w:rPr>
  </w:style>
  <w:style w:type="paragraph" w:styleId="aff">
    <w:name w:val="annotation subject"/>
    <w:basedOn w:val="afd"/>
    <w:next w:val="afd"/>
    <w:link w:val="aff0"/>
    <w:uiPriority w:val="99"/>
    <w:semiHidden/>
    <w:unhideWhenUsed/>
    <w:rsid w:val="00D92BB6"/>
    <w:rPr>
      <w:b/>
      <w:bCs/>
    </w:rPr>
  </w:style>
  <w:style w:type="character" w:customStyle="1" w:styleId="aff0">
    <w:name w:val="Тема примечания Знак"/>
    <w:basedOn w:val="afe"/>
    <w:link w:val="aff"/>
    <w:uiPriority w:val="99"/>
    <w:semiHidden/>
    <w:rsid w:val="00D92BB6"/>
    <w:rPr>
      <w:rFonts w:eastAsia="Times New Roman"/>
      <w:b/>
      <w:bCs/>
    </w:rPr>
  </w:style>
  <w:style w:type="paragraph" w:styleId="aff1">
    <w:name w:val="caption"/>
    <w:basedOn w:val="a"/>
    <w:next w:val="a"/>
    <w:uiPriority w:val="35"/>
    <w:unhideWhenUsed/>
    <w:qFormat/>
    <w:rsid w:val="00D87751"/>
    <w:pPr>
      <w:widowControl/>
      <w:overflowPunct/>
      <w:autoSpaceDE/>
      <w:autoSpaceDN/>
      <w:adjustRightInd/>
      <w:spacing w:after="200"/>
      <w:textAlignment w:val="auto"/>
    </w:pPr>
    <w:rPr>
      <w:rFonts w:asciiTheme="minorHAnsi" w:eastAsiaTheme="minorHAnsi" w:hAnsiTheme="minorHAnsi" w:cstheme="minorBidi"/>
      <w:b/>
      <w:bCs/>
      <w:color w:val="4F81BD" w:themeColor="accent1"/>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0939">
      <w:bodyDiv w:val="1"/>
      <w:marLeft w:val="0"/>
      <w:marRight w:val="0"/>
      <w:marTop w:val="0"/>
      <w:marBottom w:val="0"/>
      <w:divBdr>
        <w:top w:val="none" w:sz="0" w:space="0" w:color="auto"/>
        <w:left w:val="none" w:sz="0" w:space="0" w:color="auto"/>
        <w:bottom w:val="none" w:sz="0" w:space="0" w:color="auto"/>
        <w:right w:val="none" w:sz="0" w:space="0" w:color="auto"/>
      </w:divBdr>
      <w:divsChild>
        <w:div w:id="685133356">
          <w:marLeft w:val="0"/>
          <w:marRight w:val="0"/>
          <w:marTop w:val="0"/>
          <w:marBottom w:val="0"/>
          <w:divBdr>
            <w:top w:val="none" w:sz="0" w:space="0" w:color="auto"/>
            <w:left w:val="none" w:sz="0" w:space="0" w:color="auto"/>
            <w:bottom w:val="none" w:sz="0" w:space="0" w:color="auto"/>
            <w:right w:val="none" w:sz="0" w:space="0" w:color="auto"/>
          </w:divBdr>
          <w:divsChild>
            <w:div w:id="1690182509">
              <w:marLeft w:val="0"/>
              <w:marRight w:val="0"/>
              <w:marTop w:val="0"/>
              <w:marBottom w:val="0"/>
              <w:divBdr>
                <w:top w:val="none" w:sz="0" w:space="0" w:color="auto"/>
                <w:left w:val="none" w:sz="0" w:space="0" w:color="auto"/>
                <w:bottom w:val="none" w:sz="0" w:space="0" w:color="auto"/>
                <w:right w:val="none" w:sz="0" w:space="0" w:color="auto"/>
              </w:divBdr>
              <w:divsChild>
                <w:div w:id="556942270">
                  <w:marLeft w:val="0"/>
                  <w:marRight w:val="0"/>
                  <w:marTop w:val="0"/>
                  <w:marBottom w:val="0"/>
                  <w:divBdr>
                    <w:top w:val="none" w:sz="0" w:space="0" w:color="auto"/>
                    <w:left w:val="none" w:sz="0" w:space="0" w:color="auto"/>
                    <w:bottom w:val="none" w:sz="0" w:space="0" w:color="auto"/>
                    <w:right w:val="none" w:sz="0" w:space="0" w:color="auto"/>
                  </w:divBdr>
                  <w:divsChild>
                    <w:div w:id="216015351">
                      <w:marLeft w:val="0"/>
                      <w:marRight w:val="0"/>
                      <w:marTop w:val="0"/>
                      <w:marBottom w:val="0"/>
                      <w:divBdr>
                        <w:top w:val="none" w:sz="0" w:space="0" w:color="auto"/>
                        <w:left w:val="none" w:sz="0" w:space="0" w:color="auto"/>
                        <w:bottom w:val="none" w:sz="0" w:space="0" w:color="auto"/>
                        <w:right w:val="none" w:sz="0" w:space="0" w:color="auto"/>
                      </w:divBdr>
                      <w:divsChild>
                        <w:div w:id="1806317412">
                          <w:marLeft w:val="0"/>
                          <w:marRight w:val="0"/>
                          <w:marTop w:val="0"/>
                          <w:marBottom w:val="0"/>
                          <w:divBdr>
                            <w:top w:val="none" w:sz="0" w:space="0" w:color="auto"/>
                            <w:left w:val="none" w:sz="0" w:space="0" w:color="auto"/>
                            <w:bottom w:val="none" w:sz="0" w:space="0" w:color="auto"/>
                            <w:right w:val="none" w:sz="0" w:space="0" w:color="auto"/>
                          </w:divBdr>
                          <w:divsChild>
                            <w:div w:id="1473711958">
                              <w:marLeft w:val="0"/>
                              <w:marRight w:val="0"/>
                              <w:marTop w:val="0"/>
                              <w:marBottom w:val="0"/>
                              <w:divBdr>
                                <w:top w:val="none" w:sz="0" w:space="0" w:color="auto"/>
                                <w:left w:val="none" w:sz="0" w:space="0" w:color="auto"/>
                                <w:bottom w:val="none" w:sz="0" w:space="0" w:color="auto"/>
                                <w:right w:val="none" w:sz="0" w:space="0" w:color="auto"/>
                              </w:divBdr>
                              <w:divsChild>
                                <w:div w:id="1001006265">
                                  <w:marLeft w:val="0"/>
                                  <w:marRight w:val="0"/>
                                  <w:marTop w:val="0"/>
                                  <w:marBottom w:val="0"/>
                                  <w:divBdr>
                                    <w:top w:val="none" w:sz="0" w:space="0" w:color="auto"/>
                                    <w:left w:val="none" w:sz="0" w:space="0" w:color="auto"/>
                                    <w:bottom w:val="none" w:sz="0" w:space="0" w:color="auto"/>
                                    <w:right w:val="none" w:sz="0" w:space="0" w:color="auto"/>
                                  </w:divBdr>
                                  <w:divsChild>
                                    <w:div w:id="490105381">
                                      <w:marLeft w:val="0"/>
                                      <w:marRight w:val="0"/>
                                      <w:marTop w:val="0"/>
                                      <w:marBottom w:val="0"/>
                                      <w:divBdr>
                                        <w:top w:val="none" w:sz="0" w:space="0" w:color="auto"/>
                                        <w:left w:val="none" w:sz="0" w:space="0" w:color="auto"/>
                                        <w:bottom w:val="none" w:sz="0" w:space="0" w:color="auto"/>
                                        <w:right w:val="none" w:sz="0" w:space="0" w:color="auto"/>
                                      </w:divBdr>
                                      <w:divsChild>
                                        <w:div w:id="1359812674">
                                          <w:marLeft w:val="0"/>
                                          <w:marRight w:val="0"/>
                                          <w:marTop w:val="0"/>
                                          <w:marBottom w:val="0"/>
                                          <w:divBdr>
                                            <w:top w:val="none" w:sz="0" w:space="0" w:color="auto"/>
                                            <w:left w:val="none" w:sz="0" w:space="0" w:color="auto"/>
                                            <w:bottom w:val="none" w:sz="0" w:space="0" w:color="auto"/>
                                            <w:right w:val="none" w:sz="0" w:space="0" w:color="auto"/>
                                          </w:divBdr>
                                          <w:divsChild>
                                            <w:div w:id="12000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030909">
      <w:bodyDiv w:val="1"/>
      <w:marLeft w:val="0"/>
      <w:marRight w:val="0"/>
      <w:marTop w:val="0"/>
      <w:marBottom w:val="0"/>
      <w:divBdr>
        <w:top w:val="none" w:sz="0" w:space="0" w:color="auto"/>
        <w:left w:val="none" w:sz="0" w:space="0" w:color="auto"/>
        <w:bottom w:val="none" w:sz="0" w:space="0" w:color="auto"/>
        <w:right w:val="none" w:sz="0" w:space="0" w:color="auto"/>
      </w:divBdr>
    </w:div>
    <w:div w:id="786852525">
      <w:bodyDiv w:val="1"/>
      <w:marLeft w:val="0"/>
      <w:marRight w:val="0"/>
      <w:marTop w:val="0"/>
      <w:marBottom w:val="0"/>
      <w:divBdr>
        <w:top w:val="none" w:sz="0" w:space="0" w:color="auto"/>
        <w:left w:val="none" w:sz="0" w:space="0" w:color="auto"/>
        <w:bottom w:val="none" w:sz="0" w:space="0" w:color="auto"/>
        <w:right w:val="none" w:sz="0" w:space="0" w:color="auto"/>
      </w:divBdr>
      <w:divsChild>
        <w:div w:id="1265502707">
          <w:marLeft w:val="0"/>
          <w:marRight w:val="0"/>
          <w:marTop w:val="0"/>
          <w:marBottom w:val="0"/>
          <w:divBdr>
            <w:top w:val="none" w:sz="0" w:space="0" w:color="auto"/>
            <w:left w:val="none" w:sz="0" w:space="0" w:color="auto"/>
            <w:bottom w:val="none" w:sz="0" w:space="0" w:color="auto"/>
            <w:right w:val="none" w:sz="0" w:space="0" w:color="auto"/>
          </w:divBdr>
          <w:divsChild>
            <w:div w:id="803162659">
              <w:marLeft w:val="0"/>
              <w:marRight w:val="0"/>
              <w:marTop w:val="0"/>
              <w:marBottom w:val="0"/>
              <w:divBdr>
                <w:top w:val="none" w:sz="0" w:space="0" w:color="auto"/>
                <w:left w:val="none" w:sz="0" w:space="0" w:color="auto"/>
                <w:bottom w:val="none" w:sz="0" w:space="0" w:color="auto"/>
                <w:right w:val="none" w:sz="0" w:space="0" w:color="auto"/>
              </w:divBdr>
              <w:divsChild>
                <w:div w:id="905338097">
                  <w:marLeft w:val="0"/>
                  <w:marRight w:val="0"/>
                  <w:marTop w:val="0"/>
                  <w:marBottom w:val="0"/>
                  <w:divBdr>
                    <w:top w:val="none" w:sz="0" w:space="0" w:color="auto"/>
                    <w:left w:val="none" w:sz="0" w:space="0" w:color="auto"/>
                    <w:bottom w:val="none" w:sz="0" w:space="0" w:color="auto"/>
                    <w:right w:val="none" w:sz="0" w:space="0" w:color="auto"/>
                  </w:divBdr>
                  <w:divsChild>
                    <w:div w:id="1819612990">
                      <w:marLeft w:val="0"/>
                      <w:marRight w:val="0"/>
                      <w:marTop w:val="0"/>
                      <w:marBottom w:val="0"/>
                      <w:divBdr>
                        <w:top w:val="none" w:sz="0" w:space="0" w:color="auto"/>
                        <w:left w:val="none" w:sz="0" w:space="0" w:color="auto"/>
                        <w:bottom w:val="none" w:sz="0" w:space="0" w:color="auto"/>
                        <w:right w:val="none" w:sz="0" w:space="0" w:color="auto"/>
                      </w:divBdr>
                      <w:divsChild>
                        <w:div w:id="1532298423">
                          <w:marLeft w:val="0"/>
                          <w:marRight w:val="0"/>
                          <w:marTop w:val="0"/>
                          <w:marBottom w:val="0"/>
                          <w:divBdr>
                            <w:top w:val="none" w:sz="0" w:space="0" w:color="auto"/>
                            <w:left w:val="none" w:sz="0" w:space="0" w:color="auto"/>
                            <w:bottom w:val="none" w:sz="0" w:space="0" w:color="auto"/>
                            <w:right w:val="none" w:sz="0" w:space="0" w:color="auto"/>
                          </w:divBdr>
                          <w:divsChild>
                            <w:div w:id="2101026884">
                              <w:marLeft w:val="0"/>
                              <w:marRight w:val="0"/>
                              <w:marTop w:val="0"/>
                              <w:marBottom w:val="0"/>
                              <w:divBdr>
                                <w:top w:val="none" w:sz="0" w:space="0" w:color="auto"/>
                                <w:left w:val="none" w:sz="0" w:space="0" w:color="auto"/>
                                <w:bottom w:val="none" w:sz="0" w:space="0" w:color="auto"/>
                                <w:right w:val="none" w:sz="0" w:space="0" w:color="auto"/>
                              </w:divBdr>
                              <w:divsChild>
                                <w:div w:id="188222521">
                                  <w:marLeft w:val="0"/>
                                  <w:marRight w:val="0"/>
                                  <w:marTop w:val="0"/>
                                  <w:marBottom w:val="0"/>
                                  <w:divBdr>
                                    <w:top w:val="none" w:sz="0" w:space="0" w:color="auto"/>
                                    <w:left w:val="none" w:sz="0" w:space="0" w:color="auto"/>
                                    <w:bottom w:val="none" w:sz="0" w:space="0" w:color="auto"/>
                                    <w:right w:val="none" w:sz="0" w:space="0" w:color="auto"/>
                                  </w:divBdr>
                                  <w:divsChild>
                                    <w:div w:id="1017777537">
                                      <w:marLeft w:val="0"/>
                                      <w:marRight w:val="0"/>
                                      <w:marTop w:val="0"/>
                                      <w:marBottom w:val="0"/>
                                      <w:divBdr>
                                        <w:top w:val="none" w:sz="0" w:space="0" w:color="auto"/>
                                        <w:left w:val="none" w:sz="0" w:space="0" w:color="auto"/>
                                        <w:bottom w:val="none" w:sz="0" w:space="0" w:color="auto"/>
                                        <w:right w:val="none" w:sz="0" w:space="0" w:color="auto"/>
                                      </w:divBdr>
                                      <w:divsChild>
                                        <w:div w:id="794249469">
                                          <w:marLeft w:val="0"/>
                                          <w:marRight w:val="0"/>
                                          <w:marTop w:val="0"/>
                                          <w:marBottom w:val="0"/>
                                          <w:divBdr>
                                            <w:top w:val="none" w:sz="0" w:space="0" w:color="auto"/>
                                            <w:left w:val="none" w:sz="0" w:space="0" w:color="auto"/>
                                            <w:bottom w:val="none" w:sz="0" w:space="0" w:color="auto"/>
                                            <w:right w:val="none" w:sz="0" w:space="0" w:color="auto"/>
                                          </w:divBdr>
                                          <w:divsChild>
                                            <w:div w:id="745033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363914">
      <w:bodyDiv w:val="1"/>
      <w:marLeft w:val="0"/>
      <w:marRight w:val="0"/>
      <w:marTop w:val="0"/>
      <w:marBottom w:val="0"/>
      <w:divBdr>
        <w:top w:val="none" w:sz="0" w:space="0" w:color="auto"/>
        <w:left w:val="none" w:sz="0" w:space="0" w:color="auto"/>
        <w:bottom w:val="none" w:sz="0" w:space="0" w:color="auto"/>
        <w:right w:val="none" w:sz="0" w:space="0" w:color="auto"/>
      </w:divBdr>
      <w:divsChild>
        <w:div w:id="1241215012">
          <w:marLeft w:val="0"/>
          <w:marRight w:val="0"/>
          <w:marTop w:val="0"/>
          <w:marBottom w:val="0"/>
          <w:divBdr>
            <w:top w:val="none" w:sz="0" w:space="0" w:color="auto"/>
            <w:left w:val="none" w:sz="0" w:space="0" w:color="auto"/>
            <w:bottom w:val="none" w:sz="0" w:space="0" w:color="auto"/>
            <w:right w:val="none" w:sz="0" w:space="0" w:color="auto"/>
          </w:divBdr>
          <w:divsChild>
            <w:div w:id="1927421682">
              <w:marLeft w:val="0"/>
              <w:marRight w:val="0"/>
              <w:marTop w:val="0"/>
              <w:marBottom w:val="0"/>
              <w:divBdr>
                <w:top w:val="none" w:sz="0" w:space="0" w:color="auto"/>
                <w:left w:val="none" w:sz="0" w:space="0" w:color="auto"/>
                <w:bottom w:val="none" w:sz="0" w:space="0" w:color="auto"/>
                <w:right w:val="none" w:sz="0" w:space="0" w:color="auto"/>
              </w:divBdr>
              <w:divsChild>
                <w:div w:id="352460518">
                  <w:marLeft w:val="0"/>
                  <w:marRight w:val="0"/>
                  <w:marTop w:val="0"/>
                  <w:marBottom w:val="0"/>
                  <w:divBdr>
                    <w:top w:val="none" w:sz="0" w:space="0" w:color="auto"/>
                    <w:left w:val="none" w:sz="0" w:space="0" w:color="auto"/>
                    <w:bottom w:val="none" w:sz="0" w:space="0" w:color="auto"/>
                    <w:right w:val="none" w:sz="0" w:space="0" w:color="auto"/>
                  </w:divBdr>
                  <w:divsChild>
                    <w:div w:id="113525438">
                      <w:marLeft w:val="0"/>
                      <w:marRight w:val="0"/>
                      <w:marTop w:val="0"/>
                      <w:marBottom w:val="0"/>
                      <w:divBdr>
                        <w:top w:val="none" w:sz="0" w:space="0" w:color="auto"/>
                        <w:left w:val="none" w:sz="0" w:space="0" w:color="auto"/>
                        <w:bottom w:val="none" w:sz="0" w:space="0" w:color="auto"/>
                        <w:right w:val="none" w:sz="0" w:space="0" w:color="auto"/>
                      </w:divBdr>
                      <w:divsChild>
                        <w:div w:id="1396514588">
                          <w:marLeft w:val="0"/>
                          <w:marRight w:val="0"/>
                          <w:marTop w:val="0"/>
                          <w:marBottom w:val="0"/>
                          <w:divBdr>
                            <w:top w:val="none" w:sz="0" w:space="0" w:color="auto"/>
                            <w:left w:val="none" w:sz="0" w:space="0" w:color="auto"/>
                            <w:bottom w:val="none" w:sz="0" w:space="0" w:color="auto"/>
                            <w:right w:val="none" w:sz="0" w:space="0" w:color="auto"/>
                          </w:divBdr>
                          <w:divsChild>
                            <w:div w:id="1566211450">
                              <w:marLeft w:val="0"/>
                              <w:marRight w:val="0"/>
                              <w:marTop w:val="0"/>
                              <w:marBottom w:val="0"/>
                              <w:divBdr>
                                <w:top w:val="none" w:sz="0" w:space="0" w:color="auto"/>
                                <w:left w:val="none" w:sz="0" w:space="0" w:color="auto"/>
                                <w:bottom w:val="none" w:sz="0" w:space="0" w:color="auto"/>
                                <w:right w:val="none" w:sz="0" w:space="0" w:color="auto"/>
                              </w:divBdr>
                              <w:divsChild>
                                <w:div w:id="1549030285">
                                  <w:marLeft w:val="0"/>
                                  <w:marRight w:val="0"/>
                                  <w:marTop w:val="0"/>
                                  <w:marBottom w:val="0"/>
                                  <w:divBdr>
                                    <w:top w:val="none" w:sz="0" w:space="0" w:color="auto"/>
                                    <w:left w:val="none" w:sz="0" w:space="0" w:color="auto"/>
                                    <w:bottom w:val="none" w:sz="0" w:space="0" w:color="auto"/>
                                    <w:right w:val="none" w:sz="0" w:space="0" w:color="auto"/>
                                  </w:divBdr>
                                  <w:divsChild>
                                    <w:div w:id="1972518231">
                                      <w:marLeft w:val="0"/>
                                      <w:marRight w:val="0"/>
                                      <w:marTop w:val="0"/>
                                      <w:marBottom w:val="0"/>
                                      <w:divBdr>
                                        <w:top w:val="none" w:sz="0" w:space="0" w:color="auto"/>
                                        <w:left w:val="none" w:sz="0" w:space="0" w:color="auto"/>
                                        <w:bottom w:val="none" w:sz="0" w:space="0" w:color="auto"/>
                                        <w:right w:val="none" w:sz="0" w:space="0" w:color="auto"/>
                                      </w:divBdr>
                                      <w:divsChild>
                                        <w:div w:id="1223058582">
                                          <w:marLeft w:val="0"/>
                                          <w:marRight w:val="0"/>
                                          <w:marTop w:val="0"/>
                                          <w:marBottom w:val="0"/>
                                          <w:divBdr>
                                            <w:top w:val="none" w:sz="0" w:space="0" w:color="auto"/>
                                            <w:left w:val="none" w:sz="0" w:space="0" w:color="auto"/>
                                            <w:bottom w:val="none" w:sz="0" w:space="0" w:color="auto"/>
                                            <w:right w:val="none" w:sz="0" w:space="0" w:color="auto"/>
                                          </w:divBdr>
                                          <w:divsChild>
                                            <w:div w:id="176595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7899450">
      <w:bodyDiv w:val="1"/>
      <w:marLeft w:val="0"/>
      <w:marRight w:val="0"/>
      <w:marTop w:val="0"/>
      <w:marBottom w:val="0"/>
      <w:divBdr>
        <w:top w:val="none" w:sz="0" w:space="0" w:color="auto"/>
        <w:left w:val="none" w:sz="0" w:space="0" w:color="auto"/>
        <w:bottom w:val="none" w:sz="0" w:space="0" w:color="auto"/>
        <w:right w:val="none" w:sz="0" w:space="0" w:color="auto"/>
      </w:divBdr>
      <w:divsChild>
        <w:div w:id="1815834224">
          <w:marLeft w:val="0"/>
          <w:marRight w:val="0"/>
          <w:marTop w:val="0"/>
          <w:marBottom w:val="0"/>
          <w:divBdr>
            <w:top w:val="none" w:sz="0" w:space="0" w:color="auto"/>
            <w:left w:val="none" w:sz="0" w:space="0" w:color="auto"/>
            <w:bottom w:val="none" w:sz="0" w:space="0" w:color="auto"/>
            <w:right w:val="none" w:sz="0" w:space="0" w:color="auto"/>
          </w:divBdr>
          <w:divsChild>
            <w:div w:id="1552182246">
              <w:marLeft w:val="0"/>
              <w:marRight w:val="0"/>
              <w:marTop w:val="0"/>
              <w:marBottom w:val="0"/>
              <w:divBdr>
                <w:top w:val="none" w:sz="0" w:space="0" w:color="auto"/>
                <w:left w:val="none" w:sz="0" w:space="0" w:color="auto"/>
                <w:bottom w:val="none" w:sz="0" w:space="0" w:color="auto"/>
                <w:right w:val="none" w:sz="0" w:space="0" w:color="auto"/>
              </w:divBdr>
              <w:divsChild>
                <w:div w:id="705175720">
                  <w:marLeft w:val="0"/>
                  <w:marRight w:val="0"/>
                  <w:marTop w:val="0"/>
                  <w:marBottom w:val="0"/>
                  <w:divBdr>
                    <w:top w:val="none" w:sz="0" w:space="0" w:color="auto"/>
                    <w:left w:val="none" w:sz="0" w:space="0" w:color="auto"/>
                    <w:bottom w:val="none" w:sz="0" w:space="0" w:color="auto"/>
                    <w:right w:val="none" w:sz="0" w:space="0" w:color="auto"/>
                  </w:divBdr>
                  <w:divsChild>
                    <w:div w:id="237983344">
                      <w:marLeft w:val="0"/>
                      <w:marRight w:val="0"/>
                      <w:marTop w:val="0"/>
                      <w:marBottom w:val="0"/>
                      <w:divBdr>
                        <w:top w:val="none" w:sz="0" w:space="0" w:color="auto"/>
                        <w:left w:val="none" w:sz="0" w:space="0" w:color="auto"/>
                        <w:bottom w:val="none" w:sz="0" w:space="0" w:color="auto"/>
                        <w:right w:val="none" w:sz="0" w:space="0" w:color="auto"/>
                      </w:divBdr>
                      <w:divsChild>
                        <w:div w:id="723990672">
                          <w:marLeft w:val="0"/>
                          <w:marRight w:val="0"/>
                          <w:marTop w:val="0"/>
                          <w:marBottom w:val="0"/>
                          <w:divBdr>
                            <w:top w:val="none" w:sz="0" w:space="0" w:color="auto"/>
                            <w:left w:val="none" w:sz="0" w:space="0" w:color="auto"/>
                            <w:bottom w:val="none" w:sz="0" w:space="0" w:color="auto"/>
                            <w:right w:val="none" w:sz="0" w:space="0" w:color="auto"/>
                          </w:divBdr>
                          <w:divsChild>
                            <w:div w:id="1860465383">
                              <w:marLeft w:val="0"/>
                              <w:marRight w:val="0"/>
                              <w:marTop w:val="0"/>
                              <w:marBottom w:val="0"/>
                              <w:divBdr>
                                <w:top w:val="none" w:sz="0" w:space="0" w:color="auto"/>
                                <w:left w:val="none" w:sz="0" w:space="0" w:color="auto"/>
                                <w:bottom w:val="none" w:sz="0" w:space="0" w:color="auto"/>
                                <w:right w:val="none" w:sz="0" w:space="0" w:color="auto"/>
                              </w:divBdr>
                              <w:divsChild>
                                <w:div w:id="1951081631">
                                  <w:marLeft w:val="0"/>
                                  <w:marRight w:val="0"/>
                                  <w:marTop w:val="0"/>
                                  <w:marBottom w:val="0"/>
                                  <w:divBdr>
                                    <w:top w:val="none" w:sz="0" w:space="0" w:color="auto"/>
                                    <w:left w:val="none" w:sz="0" w:space="0" w:color="auto"/>
                                    <w:bottom w:val="none" w:sz="0" w:space="0" w:color="auto"/>
                                    <w:right w:val="none" w:sz="0" w:space="0" w:color="auto"/>
                                  </w:divBdr>
                                  <w:divsChild>
                                    <w:div w:id="114759141">
                                      <w:marLeft w:val="0"/>
                                      <w:marRight w:val="0"/>
                                      <w:marTop w:val="0"/>
                                      <w:marBottom w:val="0"/>
                                      <w:divBdr>
                                        <w:top w:val="none" w:sz="0" w:space="0" w:color="auto"/>
                                        <w:left w:val="none" w:sz="0" w:space="0" w:color="auto"/>
                                        <w:bottom w:val="none" w:sz="0" w:space="0" w:color="auto"/>
                                        <w:right w:val="none" w:sz="0" w:space="0" w:color="auto"/>
                                      </w:divBdr>
                                      <w:divsChild>
                                        <w:div w:id="1552692568">
                                          <w:marLeft w:val="0"/>
                                          <w:marRight w:val="0"/>
                                          <w:marTop w:val="0"/>
                                          <w:marBottom w:val="0"/>
                                          <w:divBdr>
                                            <w:top w:val="none" w:sz="0" w:space="0" w:color="auto"/>
                                            <w:left w:val="none" w:sz="0" w:space="0" w:color="auto"/>
                                            <w:bottom w:val="none" w:sz="0" w:space="0" w:color="auto"/>
                                            <w:right w:val="none" w:sz="0" w:space="0" w:color="auto"/>
                                          </w:divBdr>
                                          <w:divsChild>
                                            <w:div w:id="79279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0779577">
      <w:bodyDiv w:val="1"/>
      <w:marLeft w:val="0"/>
      <w:marRight w:val="0"/>
      <w:marTop w:val="0"/>
      <w:marBottom w:val="0"/>
      <w:divBdr>
        <w:top w:val="none" w:sz="0" w:space="0" w:color="auto"/>
        <w:left w:val="none" w:sz="0" w:space="0" w:color="auto"/>
        <w:bottom w:val="none" w:sz="0" w:space="0" w:color="auto"/>
        <w:right w:val="none" w:sz="0" w:space="0" w:color="auto"/>
      </w:divBdr>
      <w:divsChild>
        <w:div w:id="1382241953">
          <w:marLeft w:val="0"/>
          <w:marRight w:val="0"/>
          <w:marTop w:val="0"/>
          <w:marBottom w:val="0"/>
          <w:divBdr>
            <w:top w:val="none" w:sz="0" w:space="0" w:color="auto"/>
            <w:left w:val="none" w:sz="0" w:space="0" w:color="auto"/>
            <w:bottom w:val="none" w:sz="0" w:space="0" w:color="auto"/>
            <w:right w:val="none" w:sz="0" w:space="0" w:color="auto"/>
          </w:divBdr>
        </w:div>
      </w:divsChild>
    </w:div>
    <w:div w:id="1987661857">
      <w:bodyDiv w:val="1"/>
      <w:marLeft w:val="0"/>
      <w:marRight w:val="0"/>
      <w:marTop w:val="0"/>
      <w:marBottom w:val="0"/>
      <w:divBdr>
        <w:top w:val="none" w:sz="0" w:space="0" w:color="auto"/>
        <w:left w:val="none" w:sz="0" w:space="0" w:color="auto"/>
        <w:bottom w:val="none" w:sz="0" w:space="0" w:color="auto"/>
        <w:right w:val="none" w:sz="0" w:space="0" w:color="auto"/>
      </w:divBdr>
      <w:divsChild>
        <w:div w:id="1539582285">
          <w:marLeft w:val="0"/>
          <w:marRight w:val="0"/>
          <w:marTop w:val="0"/>
          <w:marBottom w:val="0"/>
          <w:divBdr>
            <w:top w:val="none" w:sz="0" w:space="0" w:color="auto"/>
            <w:left w:val="none" w:sz="0" w:space="0" w:color="auto"/>
            <w:bottom w:val="none" w:sz="0" w:space="0" w:color="auto"/>
            <w:right w:val="none" w:sz="0" w:space="0" w:color="auto"/>
          </w:divBdr>
        </w:div>
      </w:divsChild>
    </w:div>
    <w:div w:id="2094668313">
      <w:bodyDiv w:val="1"/>
      <w:marLeft w:val="0"/>
      <w:marRight w:val="0"/>
      <w:marTop w:val="0"/>
      <w:marBottom w:val="0"/>
      <w:divBdr>
        <w:top w:val="none" w:sz="0" w:space="0" w:color="auto"/>
        <w:left w:val="none" w:sz="0" w:space="0" w:color="auto"/>
        <w:bottom w:val="none" w:sz="0" w:space="0" w:color="auto"/>
        <w:right w:val="none" w:sz="0" w:space="0" w:color="auto"/>
      </w:divBdr>
      <w:divsChild>
        <w:div w:id="1664696464">
          <w:marLeft w:val="0"/>
          <w:marRight w:val="0"/>
          <w:marTop w:val="0"/>
          <w:marBottom w:val="0"/>
          <w:divBdr>
            <w:top w:val="none" w:sz="0" w:space="0" w:color="auto"/>
            <w:left w:val="none" w:sz="0" w:space="0" w:color="auto"/>
            <w:bottom w:val="none" w:sz="0" w:space="0" w:color="auto"/>
            <w:right w:val="none" w:sz="0" w:space="0" w:color="auto"/>
          </w:divBdr>
        </w:div>
      </w:divsChild>
    </w:div>
    <w:div w:id="2136368745">
      <w:bodyDiv w:val="1"/>
      <w:marLeft w:val="0"/>
      <w:marRight w:val="0"/>
      <w:marTop w:val="0"/>
      <w:marBottom w:val="0"/>
      <w:divBdr>
        <w:top w:val="none" w:sz="0" w:space="0" w:color="auto"/>
        <w:left w:val="none" w:sz="0" w:space="0" w:color="auto"/>
        <w:bottom w:val="none" w:sz="0" w:space="0" w:color="auto"/>
        <w:right w:val="none" w:sz="0" w:space="0" w:color="auto"/>
      </w:divBdr>
      <w:divsChild>
        <w:div w:id="312031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8.xml"/><Relationship Id="rId39" Type="http://schemas.openxmlformats.org/officeDocument/2006/relationships/fontTable" Target="fontTable.xml"/><Relationship Id="rId21" Type="http://schemas.openxmlformats.org/officeDocument/2006/relationships/hyperlink" Target="http://docs.cntd.ru/document/1200096138" TargetMode="External"/><Relationship Id="rId34"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image" Target="media/image5.jpeg"/><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docs.cntd.ru/document/871001039"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image" Target="media/image4.jpeg"/><Relationship Id="rId37" Type="http://schemas.openxmlformats.org/officeDocument/2006/relationships/footer" Target="footer10.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yperlink" Target="http://docs.cntd.ru/document/871001039" TargetMode="External"/><Relationship Id="rId31"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image" Target="media/image2.jpeg"/><Relationship Id="rId35" Type="http://schemas.openxmlformats.org/officeDocument/2006/relationships/header" Target="header10.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3AAF9-FAFA-4347-85B5-7B30619C6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23</Pages>
  <Words>4385</Words>
  <Characters>25000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С. Алешко-Ожевская</dc:creator>
  <cp:lastModifiedBy>Ольга В. Шкондина</cp:lastModifiedBy>
  <cp:revision>79</cp:revision>
  <cp:lastPrinted>2019-12-20T11:33:00Z</cp:lastPrinted>
  <dcterms:created xsi:type="dcterms:W3CDTF">2019-12-20T12:10:00Z</dcterms:created>
  <dcterms:modified xsi:type="dcterms:W3CDTF">2020-01-16T07:35:00Z</dcterms:modified>
</cp:coreProperties>
</file>